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15" w:rsidRDefault="00005015" w:rsidP="00005015">
      <w:pPr>
        <w:jc w:val="center"/>
        <w:rPr>
          <w:rFonts w:ascii="Calibri" w:hAnsi="Calibri"/>
          <w:sz w:val="32"/>
          <w:szCs w:val="22"/>
        </w:rPr>
      </w:pPr>
      <w:r w:rsidRPr="00005015">
        <w:rPr>
          <w:rFonts w:ascii="Calibri" w:hAnsi="Calibri"/>
          <w:sz w:val="32"/>
          <w:szCs w:val="22"/>
        </w:rPr>
        <w:t xml:space="preserve">Auto Export Client using </w:t>
      </w:r>
      <w:r>
        <w:rPr>
          <w:rFonts w:ascii="Calibri" w:hAnsi="Calibri"/>
          <w:sz w:val="32"/>
          <w:szCs w:val="22"/>
        </w:rPr>
        <w:t>‘</w:t>
      </w:r>
      <w:proofErr w:type="spellStart"/>
      <w:r w:rsidRPr="00005015">
        <w:rPr>
          <w:rFonts w:ascii="Calibri" w:hAnsi="Calibri"/>
          <w:sz w:val="32"/>
          <w:szCs w:val="22"/>
        </w:rPr>
        <w:t>PuTTY</w:t>
      </w:r>
      <w:proofErr w:type="spellEnd"/>
      <w:r>
        <w:rPr>
          <w:rFonts w:ascii="Calibri" w:hAnsi="Calibri"/>
          <w:sz w:val="32"/>
          <w:szCs w:val="22"/>
        </w:rPr>
        <w:t>’</w:t>
      </w:r>
      <w:r w:rsidRPr="00005015">
        <w:rPr>
          <w:rFonts w:ascii="Calibri" w:hAnsi="Calibri"/>
          <w:sz w:val="32"/>
          <w:szCs w:val="22"/>
        </w:rPr>
        <w:t xml:space="preserve"> or </w:t>
      </w:r>
      <w:r>
        <w:rPr>
          <w:rFonts w:ascii="Calibri" w:hAnsi="Calibri"/>
          <w:sz w:val="32"/>
          <w:szCs w:val="22"/>
        </w:rPr>
        <w:t>‘</w:t>
      </w:r>
      <w:proofErr w:type="spellStart"/>
      <w:r w:rsidRPr="00005015">
        <w:rPr>
          <w:rFonts w:ascii="Calibri" w:hAnsi="Calibri"/>
          <w:sz w:val="32"/>
          <w:szCs w:val="22"/>
        </w:rPr>
        <w:t>Tera</w:t>
      </w:r>
      <w:proofErr w:type="spellEnd"/>
      <w:r w:rsidRPr="00005015">
        <w:rPr>
          <w:rFonts w:ascii="Calibri" w:hAnsi="Calibri"/>
          <w:sz w:val="32"/>
          <w:szCs w:val="22"/>
        </w:rPr>
        <w:t xml:space="preserve"> Term</w:t>
      </w:r>
      <w:r>
        <w:rPr>
          <w:rFonts w:ascii="Calibri" w:hAnsi="Calibri"/>
          <w:sz w:val="32"/>
          <w:szCs w:val="22"/>
        </w:rPr>
        <w:t>’</w:t>
      </w:r>
    </w:p>
    <w:p w:rsidR="00005015" w:rsidRPr="00005015" w:rsidRDefault="00005015" w:rsidP="00005015">
      <w:pPr>
        <w:jc w:val="center"/>
        <w:rPr>
          <w:rFonts w:ascii="Calibri" w:hAnsi="Calibri"/>
          <w:sz w:val="32"/>
          <w:szCs w:val="22"/>
        </w:rPr>
      </w:pPr>
    </w:p>
    <w:p w:rsidR="00390D44" w:rsidRDefault="0000501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364F2A">
        <w:rPr>
          <w:rFonts w:ascii="Calibri" w:hAnsi="Calibri"/>
          <w:sz w:val="22"/>
          <w:szCs w:val="22"/>
        </w:rPr>
        <w:t>‘</w:t>
      </w:r>
      <w:proofErr w:type="spellStart"/>
      <w:r w:rsidR="00364F2A">
        <w:rPr>
          <w:rFonts w:ascii="Calibri" w:hAnsi="Calibri"/>
          <w:sz w:val="22"/>
          <w:szCs w:val="22"/>
        </w:rPr>
        <w:t>PuTTY</w:t>
      </w:r>
      <w:proofErr w:type="spellEnd"/>
      <w:r w:rsidR="00364F2A">
        <w:rPr>
          <w:rFonts w:ascii="Calibri" w:hAnsi="Calibri"/>
          <w:sz w:val="22"/>
          <w:szCs w:val="22"/>
        </w:rPr>
        <w:t>’ or ‘</w:t>
      </w:r>
      <w:proofErr w:type="spellStart"/>
      <w:r w:rsidR="00364F2A">
        <w:rPr>
          <w:rFonts w:ascii="Calibri" w:hAnsi="Calibri"/>
          <w:sz w:val="22"/>
          <w:szCs w:val="22"/>
        </w:rPr>
        <w:t>Tera</w:t>
      </w:r>
      <w:proofErr w:type="spellEnd"/>
      <w:r w:rsidR="00364F2A">
        <w:rPr>
          <w:rFonts w:ascii="Calibri" w:hAnsi="Calibri"/>
          <w:sz w:val="22"/>
          <w:szCs w:val="22"/>
        </w:rPr>
        <w:t xml:space="preserve"> Term’ </w:t>
      </w:r>
      <w:r>
        <w:rPr>
          <w:rFonts w:ascii="Calibri" w:hAnsi="Calibri"/>
          <w:sz w:val="22"/>
          <w:szCs w:val="22"/>
        </w:rPr>
        <w:t xml:space="preserve">application </w:t>
      </w:r>
      <w:r w:rsidR="00364F2A">
        <w:rPr>
          <w:rFonts w:ascii="Calibri" w:hAnsi="Calibri"/>
          <w:sz w:val="22"/>
          <w:szCs w:val="22"/>
        </w:rPr>
        <w:t>can be used f</w:t>
      </w:r>
      <w:r w:rsidR="008116B0">
        <w:rPr>
          <w:rFonts w:ascii="Calibri" w:hAnsi="Calibri"/>
          <w:sz w:val="22"/>
          <w:szCs w:val="22"/>
        </w:rPr>
        <w:t>or Auto-Exporting the measurement data</w:t>
      </w:r>
      <w:r>
        <w:rPr>
          <w:rFonts w:ascii="Calibri" w:hAnsi="Calibri"/>
          <w:sz w:val="22"/>
          <w:szCs w:val="22"/>
        </w:rPr>
        <w:t xml:space="preserve"> through an Ethernet Connection. </w:t>
      </w:r>
      <w:r w:rsidR="008116B0">
        <w:rPr>
          <w:rFonts w:ascii="Calibri" w:hAnsi="Calibri"/>
          <w:sz w:val="22"/>
          <w:szCs w:val="22"/>
        </w:rPr>
        <w:t>Please follow the below steps for ‘Auto Export’.</w:t>
      </w:r>
    </w:p>
    <w:p w:rsidR="00390D44" w:rsidRPr="00005015" w:rsidRDefault="008116B0" w:rsidP="00005015">
      <w:pPr>
        <w:pStyle w:val="Heading1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05015">
        <w:t>In Essentials side</w:t>
      </w: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1:</w:t>
      </w:r>
      <w:r>
        <w:rPr>
          <w:rFonts w:ascii="Calibri" w:hAnsi="Calibri"/>
          <w:sz w:val="22"/>
          <w:szCs w:val="22"/>
        </w:rPr>
        <w:t xml:space="preserve"> Click ‘Preference’ in options menu. </w:t>
      </w: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Step 2: </w:t>
      </w:r>
      <w:r>
        <w:rPr>
          <w:rFonts w:ascii="Calibri" w:hAnsi="Calibri"/>
          <w:sz w:val="22"/>
          <w:szCs w:val="22"/>
        </w:rPr>
        <w:t>Check on ‘Auto Export Measurement’ option.</w:t>
      </w: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3:</w:t>
      </w:r>
      <w:r>
        <w:rPr>
          <w:rFonts w:ascii="Calibri" w:hAnsi="Calibri"/>
          <w:sz w:val="22"/>
          <w:szCs w:val="22"/>
        </w:rPr>
        <w:t xml:space="preserve"> Click ‘</w:t>
      </w:r>
      <w:proofErr w:type="spellStart"/>
      <w:r>
        <w:rPr>
          <w:rFonts w:ascii="Calibri" w:hAnsi="Calibri"/>
          <w:sz w:val="22"/>
          <w:szCs w:val="22"/>
        </w:rPr>
        <w:t>Config</w:t>
      </w:r>
      <w:proofErr w:type="spellEnd"/>
      <w:r>
        <w:rPr>
          <w:rFonts w:ascii="Calibri" w:hAnsi="Calibri"/>
          <w:sz w:val="22"/>
          <w:szCs w:val="22"/>
        </w:rPr>
        <w:t>’ button.</w:t>
      </w: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4:</w:t>
      </w:r>
      <w:r>
        <w:rPr>
          <w:rFonts w:ascii="Calibri" w:hAnsi="Calibri"/>
          <w:sz w:val="22"/>
          <w:szCs w:val="22"/>
        </w:rPr>
        <w:t xml:space="preserve"> In ‘Network Data Export Configuration’, set the application as ‘Act as Server’.</w:t>
      </w: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5:</w:t>
      </w:r>
      <w:r>
        <w:rPr>
          <w:rFonts w:ascii="Calibri" w:hAnsi="Calibri"/>
          <w:sz w:val="22"/>
          <w:szCs w:val="22"/>
        </w:rPr>
        <w:t xml:space="preserve"> Provide the port number</w:t>
      </w:r>
      <w:r w:rsidR="00364F2A">
        <w:rPr>
          <w:rFonts w:ascii="Calibri" w:hAnsi="Calibri"/>
          <w:sz w:val="22"/>
          <w:szCs w:val="22"/>
        </w:rPr>
        <w:t xml:space="preserve"> (say 2000 or any available port number)</w:t>
      </w:r>
      <w:r>
        <w:rPr>
          <w:rFonts w:ascii="Calibri" w:hAnsi="Calibri"/>
          <w:sz w:val="22"/>
          <w:szCs w:val="22"/>
        </w:rPr>
        <w:t xml:space="preserve"> and the delimiter. Click ‘Apply’.</w:t>
      </w:r>
    </w:p>
    <w:p w:rsidR="00390D44" w:rsidRDefault="00390D44">
      <w:pPr>
        <w:jc w:val="both"/>
        <w:rPr>
          <w:rFonts w:ascii="Calibri" w:hAnsi="Calibri"/>
          <w:sz w:val="22"/>
          <w:szCs w:val="22"/>
        </w:rPr>
      </w:pP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screen shot is attached</w:t>
      </w:r>
      <w:r>
        <w:rPr>
          <w:rFonts w:ascii="Calibri" w:hAnsi="Calibri"/>
          <w:sz w:val="22"/>
          <w:szCs w:val="22"/>
        </w:rPr>
        <w:t xml:space="preserve"> below.</w:t>
      </w:r>
    </w:p>
    <w:p w:rsidR="00390D44" w:rsidRDefault="00390D44">
      <w:pPr>
        <w:jc w:val="both"/>
        <w:rPr>
          <w:rFonts w:ascii="Calibri" w:hAnsi="Calibri"/>
          <w:sz w:val="22"/>
          <w:szCs w:val="22"/>
        </w:rPr>
      </w:pPr>
    </w:p>
    <w:p w:rsidR="00390D44" w:rsidRDefault="008116B0" w:rsidP="009F517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IN" w:eastAsia="en-IN" w:bidi="ar-SA"/>
        </w:rPr>
        <w:drawing>
          <wp:inline distT="0" distB="0" distL="0" distR="0">
            <wp:extent cx="2732400" cy="2174400"/>
            <wp:effectExtent l="0" t="0" r="0" b="0"/>
            <wp:docPr id="1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0" cy="21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173" w:rsidRDefault="009F5173">
      <w:pPr>
        <w:jc w:val="both"/>
        <w:rPr>
          <w:rFonts w:ascii="Calibri" w:hAnsi="Calibri"/>
          <w:b/>
          <w:bCs/>
          <w:color w:val="0070C0"/>
          <w:sz w:val="22"/>
          <w:szCs w:val="22"/>
        </w:rPr>
      </w:pPr>
    </w:p>
    <w:p w:rsidR="009F5173" w:rsidRDefault="009F5173">
      <w:pPr>
        <w:jc w:val="both"/>
        <w:rPr>
          <w:rFonts w:ascii="Calibri" w:hAnsi="Calibri"/>
          <w:b/>
          <w:bCs/>
          <w:color w:val="0070C0"/>
          <w:sz w:val="22"/>
          <w:szCs w:val="22"/>
        </w:rPr>
      </w:pPr>
    </w:p>
    <w:p w:rsidR="00390D44" w:rsidRPr="00005015" w:rsidRDefault="008116B0" w:rsidP="00005015">
      <w:pPr>
        <w:pStyle w:val="Heading1"/>
        <w:numPr>
          <w:ilvl w:val="0"/>
          <w:numId w:val="1"/>
        </w:numPr>
      </w:pPr>
      <w:r w:rsidRPr="00005015">
        <w:t xml:space="preserve">In </w:t>
      </w:r>
      <w:r w:rsidR="009F5173" w:rsidRPr="00005015">
        <w:t xml:space="preserve">Windows </w:t>
      </w:r>
      <w:r w:rsidRPr="00005015">
        <w:t>PC</w:t>
      </w:r>
      <w:r w:rsidR="00364F2A" w:rsidRPr="00005015">
        <w:t xml:space="preserve"> Client</w:t>
      </w:r>
      <w:r w:rsidRPr="00005015">
        <w:t xml:space="preserve"> side</w:t>
      </w:r>
    </w:p>
    <w:p w:rsidR="009F5173" w:rsidRDefault="009F5173">
      <w:pPr>
        <w:jc w:val="both"/>
        <w:rPr>
          <w:rFonts w:ascii="Calibri" w:hAnsi="Calibri"/>
          <w:b/>
          <w:bCs/>
          <w:color w:val="0070C0"/>
          <w:sz w:val="22"/>
          <w:szCs w:val="22"/>
        </w:rPr>
      </w:pPr>
      <w:r w:rsidRPr="009F5173">
        <w:rPr>
          <w:rFonts w:ascii="Calibri" w:hAnsi="Calibri"/>
          <w:sz w:val="22"/>
          <w:szCs w:val="22"/>
        </w:rPr>
        <w:t xml:space="preserve">Please download and install </w:t>
      </w:r>
      <w:r>
        <w:rPr>
          <w:rFonts w:ascii="Calibri" w:hAnsi="Calibri"/>
          <w:sz w:val="22"/>
          <w:szCs w:val="22"/>
        </w:rPr>
        <w:t>“</w:t>
      </w:r>
      <w:proofErr w:type="spellStart"/>
      <w:r>
        <w:rPr>
          <w:rFonts w:ascii="Calibri" w:hAnsi="Calibri"/>
          <w:sz w:val="22"/>
          <w:szCs w:val="22"/>
        </w:rPr>
        <w:t>PuTTY</w:t>
      </w:r>
      <w:proofErr w:type="spellEnd"/>
      <w:r>
        <w:rPr>
          <w:rFonts w:ascii="Calibri" w:hAnsi="Calibri"/>
          <w:sz w:val="22"/>
          <w:szCs w:val="22"/>
        </w:rPr>
        <w:t>” or “</w:t>
      </w:r>
      <w:proofErr w:type="spellStart"/>
      <w:r>
        <w:rPr>
          <w:rFonts w:ascii="Calibri" w:hAnsi="Calibri"/>
          <w:sz w:val="22"/>
          <w:szCs w:val="22"/>
        </w:rPr>
        <w:t>Tera</w:t>
      </w:r>
      <w:proofErr w:type="spellEnd"/>
      <w:r>
        <w:rPr>
          <w:rFonts w:ascii="Calibri" w:hAnsi="Calibri"/>
          <w:sz w:val="22"/>
          <w:szCs w:val="22"/>
        </w:rPr>
        <w:t xml:space="preserve"> Term” clients.</w:t>
      </w:r>
    </w:p>
    <w:p w:rsidR="00390D44" w:rsidRPr="008116B0" w:rsidRDefault="008116B0">
      <w:pPr>
        <w:jc w:val="both"/>
        <w:rPr>
          <w:rFonts w:ascii="Calibri" w:hAnsi="Calibri"/>
          <w:color w:val="984806" w:themeColor="accent6" w:themeShade="80"/>
          <w:sz w:val="22"/>
          <w:szCs w:val="22"/>
        </w:rPr>
      </w:pPr>
      <w:r w:rsidRPr="008116B0">
        <w:rPr>
          <w:rFonts w:ascii="Calibri" w:hAnsi="Calibri"/>
          <w:b/>
          <w:bCs/>
          <w:color w:val="984806" w:themeColor="accent6" w:themeShade="80"/>
          <w:sz w:val="22"/>
          <w:szCs w:val="22"/>
        </w:rPr>
        <w:t xml:space="preserve">Note: </w:t>
      </w:r>
      <w:r w:rsidRPr="008116B0">
        <w:rPr>
          <w:rFonts w:ascii="Calibri" w:hAnsi="Calibri"/>
          <w:color w:val="984806" w:themeColor="accent6" w:themeShade="80"/>
          <w:sz w:val="22"/>
          <w:szCs w:val="22"/>
        </w:rPr>
        <w:t xml:space="preserve">Before connecting to the server </w:t>
      </w:r>
      <w:r w:rsidR="00364F2A" w:rsidRPr="008116B0">
        <w:rPr>
          <w:rFonts w:ascii="Calibri" w:hAnsi="Calibri"/>
          <w:color w:val="984806" w:themeColor="accent6" w:themeShade="80"/>
          <w:sz w:val="22"/>
          <w:szCs w:val="22"/>
        </w:rPr>
        <w:t xml:space="preserve">through </w:t>
      </w:r>
      <w:proofErr w:type="spellStart"/>
      <w:r w:rsidR="00364F2A" w:rsidRPr="008116B0">
        <w:rPr>
          <w:rFonts w:ascii="Calibri" w:hAnsi="Calibri"/>
          <w:color w:val="984806" w:themeColor="accent6" w:themeShade="80"/>
          <w:sz w:val="22"/>
          <w:szCs w:val="22"/>
        </w:rPr>
        <w:t>PuTTY</w:t>
      </w:r>
      <w:proofErr w:type="spellEnd"/>
      <w:r w:rsidRPr="008116B0">
        <w:rPr>
          <w:rFonts w:ascii="Calibri" w:hAnsi="Calibri"/>
          <w:color w:val="984806" w:themeColor="accent6" w:themeShade="80"/>
          <w:sz w:val="22"/>
          <w:szCs w:val="22"/>
        </w:rPr>
        <w:t xml:space="preserve">, </w:t>
      </w:r>
      <w:proofErr w:type="spellStart"/>
      <w:r w:rsidRPr="008116B0">
        <w:rPr>
          <w:rFonts w:ascii="Calibri" w:hAnsi="Calibri"/>
          <w:color w:val="984806" w:themeColor="accent6" w:themeShade="80"/>
          <w:sz w:val="22"/>
          <w:szCs w:val="22"/>
        </w:rPr>
        <w:t>Tera</w:t>
      </w:r>
      <w:proofErr w:type="spellEnd"/>
      <w:r w:rsidRPr="008116B0">
        <w:rPr>
          <w:rFonts w:ascii="Calibri" w:hAnsi="Calibri"/>
          <w:color w:val="984806" w:themeColor="accent6" w:themeShade="80"/>
          <w:sz w:val="22"/>
          <w:szCs w:val="22"/>
        </w:rPr>
        <w:t xml:space="preserve"> Term clients, please add the</w:t>
      </w:r>
      <w:r w:rsidR="00364F2A" w:rsidRPr="008116B0">
        <w:rPr>
          <w:rFonts w:ascii="Calibri" w:hAnsi="Calibri"/>
          <w:color w:val="984806" w:themeColor="accent6" w:themeShade="80"/>
          <w:sz w:val="22"/>
          <w:szCs w:val="22"/>
        </w:rPr>
        <w:t xml:space="preserve"> above</w:t>
      </w:r>
      <w:r w:rsidRPr="008116B0">
        <w:rPr>
          <w:rFonts w:ascii="Calibri" w:hAnsi="Calibri"/>
          <w:color w:val="984806" w:themeColor="accent6" w:themeShade="80"/>
          <w:sz w:val="22"/>
          <w:szCs w:val="22"/>
        </w:rPr>
        <w:t xml:space="preserve"> configured </w:t>
      </w:r>
      <w:proofErr w:type="spellStart"/>
      <w:r w:rsidRPr="008116B0">
        <w:rPr>
          <w:rFonts w:ascii="Calibri" w:hAnsi="Calibri"/>
          <w:color w:val="984806" w:themeColor="accent6" w:themeShade="80"/>
          <w:sz w:val="22"/>
          <w:szCs w:val="22"/>
        </w:rPr>
        <w:t>AutoExport’s</w:t>
      </w:r>
      <w:proofErr w:type="spellEnd"/>
      <w:r w:rsidRPr="008116B0">
        <w:rPr>
          <w:rFonts w:ascii="Calibri" w:hAnsi="Calibri"/>
          <w:color w:val="984806" w:themeColor="accent6" w:themeShade="80"/>
          <w:sz w:val="22"/>
          <w:szCs w:val="22"/>
        </w:rPr>
        <w:t xml:space="preserve"> port number and IP Address to the Firewall’s Exception list</w:t>
      </w:r>
      <w:r w:rsidR="00364F2A" w:rsidRPr="008116B0">
        <w:rPr>
          <w:rFonts w:ascii="Calibri" w:hAnsi="Calibri"/>
          <w:color w:val="984806" w:themeColor="accent6" w:themeShade="80"/>
          <w:sz w:val="22"/>
          <w:szCs w:val="22"/>
        </w:rPr>
        <w:t>.</w:t>
      </w:r>
      <w:bookmarkStart w:id="0" w:name="_GoBack"/>
      <w:bookmarkEnd w:id="0"/>
    </w:p>
    <w:p w:rsidR="00364F2A" w:rsidRDefault="00364F2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390D44" w:rsidRPr="00364F2A" w:rsidRDefault="009F5173" w:rsidP="00005015">
      <w:pPr>
        <w:pStyle w:val="Heading2"/>
        <w:numPr>
          <w:ilvl w:val="0"/>
          <w:numId w:val="2"/>
        </w:numPr>
      </w:pPr>
      <w:r>
        <w:t xml:space="preserve">Steps to use </w:t>
      </w:r>
      <w:proofErr w:type="spellStart"/>
      <w:r w:rsidR="008116B0" w:rsidRPr="00364F2A">
        <w:t>PuTTY</w:t>
      </w:r>
      <w:proofErr w:type="spellEnd"/>
      <w:r>
        <w:t xml:space="preserve"> as Client</w:t>
      </w: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step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1:</w:t>
      </w:r>
      <w:r>
        <w:rPr>
          <w:rFonts w:ascii="Calibri" w:hAnsi="Calibri"/>
          <w:sz w:val="22"/>
          <w:szCs w:val="22"/>
        </w:rPr>
        <w:t xml:space="preserve"> Open ‘</w:t>
      </w:r>
      <w:proofErr w:type="spellStart"/>
      <w:r>
        <w:rPr>
          <w:rFonts w:ascii="Calibri" w:hAnsi="Calibri"/>
          <w:sz w:val="22"/>
          <w:szCs w:val="22"/>
        </w:rPr>
        <w:t>puTTY</w:t>
      </w:r>
      <w:proofErr w:type="spellEnd"/>
      <w:r>
        <w:rPr>
          <w:rFonts w:ascii="Calibri" w:hAnsi="Calibri"/>
          <w:sz w:val="22"/>
          <w:szCs w:val="22"/>
        </w:rPr>
        <w:t>’ application.</w:t>
      </w:r>
    </w:p>
    <w:p w:rsidR="00011067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Step 2: </w:t>
      </w:r>
      <w:r>
        <w:rPr>
          <w:rFonts w:ascii="Calibri" w:hAnsi="Calibri"/>
          <w:sz w:val="22"/>
          <w:szCs w:val="22"/>
        </w:rPr>
        <w:t>provide t</w:t>
      </w:r>
      <w:r w:rsidR="009F5173">
        <w:rPr>
          <w:rFonts w:ascii="Calibri" w:hAnsi="Calibri"/>
          <w:sz w:val="22"/>
          <w:szCs w:val="22"/>
        </w:rPr>
        <w:t>he ‘Host Name (or IP address)’ and</w:t>
      </w:r>
      <w:r w:rsidR="009F5173">
        <w:rPr>
          <w:rFonts w:ascii="Calibri" w:hAnsi="Calibri"/>
          <w:sz w:val="22"/>
          <w:szCs w:val="22"/>
        </w:rPr>
        <w:t xml:space="preserve"> port number</w:t>
      </w:r>
      <w:r w:rsidR="009F5173">
        <w:rPr>
          <w:rFonts w:ascii="Calibri" w:hAnsi="Calibri"/>
          <w:sz w:val="22"/>
          <w:szCs w:val="22"/>
        </w:rPr>
        <w:t>,</w:t>
      </w:r>
      <w:r w:rsidR="009F5173" w:rsidRPr="009F5173">
        <w:rPr>
          <w:rFonts w:ascii="Calibri" w:hAnsi="Calibri"/>
          <w:sz w:val="22"/>
          <w:szCs w:val="22"/>
        </w:rPr>
        <w:t xml:space="preserve"> </w:t>
      </w:r>
      <w:r w:rsidR="009F5173">
        <w:rPr>
          <w:rFonts w:ascii="Calibri" w:hAnsi="Calibri"/>
          <w:sz w:val="22"/>
          <w:szCs w:val="22"/>
        </w:rPr>
        <w:t>which has been configured for ‘Auto Export’ in Essentials side</w:t>
      </w:r>
      <w:r w:rsidR="00011067">
        <w:rPr>
          <w:rFonts w:ascii="Calibri" w:hAnsi="Calibri"/>
          <w:sz w:val="22"/>
          <w:szCs w:val="22"/>
        </w:rPr>
        <w:t xml:space="preserve">. </w:t>
      </w:r>
    </w:p>
    <w:p w:rsidR="00390D44" w:rsidRDefault="0001106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3</w:t>
      </w:r>
      <w:r w:rsidR="008116B0">
        <w:rPr>
          <w:rFonts w:ascii="Calibri" w:hAnsi="Calibri"/>
          <w:b/>
          <w:bCs/>
          <w:sz w:val="22"/>
          <w:szCs w:val="22"/>
        </w:rPr>
        <w:t>:</w:t>
      </w:r>
      <w:r w:rsidR="008116B0">
        <w:rPr>
          <w:rFonts w:ascii="Calibri" w:hAnsi="Calibri"/>
          <w:sz w:val="22"/>
          <w:szCs w:val="22"/>
        </w:rPr>
        <w:t xml:space="preserve"> Select the connection type as ‘Raw’.</w:t>
      </w:r>
    </w:p>
    <w:p w:rsidR="00011067" w:rsidRDefault="00011067" w:rsidP="0001106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4</w:t>
      </w:r>
      <w:r w:rsidR="008116B0">
        <w:rPr>
          <w:rFonts w:ascii="Calibri" w:hAnsi="Calibri"/>
          <w:b/>
          <w:bCs/>
          <w:sz w:val="22"/>
          <w:szCs w:val="22"/>
        </w:rPr>
        <w:t>:</w:t>
      </w:r>
      <w:r w:rsidR="008116B0">
        <w:rPr>
          <w:rFonts w:ascii="Calibri" w:hAnsi="Calibri"/>
          <w:sz w:val="22"/>
          <w:szCs w:val="22"/>
        </w:rPr>
        <w:t xml:space="preserve"> Click on ‘Open’.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The screen shot is attached below.</w:t>
      </w:r>
    </w:p>
    <w:p w:rsidR="00390D44" w:rsidRDefault="00390D44">
      <w:pPr>
        <w:jc w:val="both"/>
        <w:rPr>
          <w:rFonts w:ascii="Calibri" w:hAnsi="Calibri"/>
          <w:sz w:val="22"/>
          <w:szCs w:val="22"/>
        </w:rPr>
      </w:pPr>
    </w:p>
    <w:p w:rsidR="00390D44" w:rsidRDefault="00390D44">
      <w:pPr>
        <w:jc w:val="both"/>
        <w:rPr>
          <w:rFonts w:ascii="Calibri" w:hAnsi="Calibri"/>
          <w:b/>
          <w:bCs/>
          <w:sz w:val="22"/>
          <w:szCs w:val="22"/>
        </w:rPr>
      </w:pPr>
    </w:p>
    <w:p w:rsidR="00390D44" w:rsidRDefault="008116B0" w:rsidP="009F5173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val="en-IN" w:eastAsia="en-IN" w:bidi="ar-SA"/>
        </w:rPr>
        <w:lastRenderedPageBreak/>
        <w:drawing>
          <wp:inline distT="0" distB="0" distL="0" distR="0">
            <wp:extent cx="4130040" cy="3816101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17" cy="38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173" w:rsidRDefault="009F5173" w:rsidP="009F5173">
      <w:pPr>
        <w:rPr>
          <w:rFonts w:ascii="Calibri" w:hAnsi="Calibri"/>
          <w:sz w:val="22"/>
          <w:szCs w:val="22"/>
        </w:rPr>
      </w:pPr>
    </w:p>
    <w:p w:rsidR="009F5173" w:rsidRDefault="00011067" w:rsidP="009F5173">
      <w:pPr>
        <w:rPr>
          <w:rFonts w:ascii="Calibri" w:hAnsi="Calibri"/>
          <w:b/>
          <w:bCs/>
          <w:sz w:val="22"/>
          <w:szCs w:val="22"/>
        </w:rPr>
      </w:pPr>
      <w:r w:rsidRPr="00011067">
        <w:rPr>
          <w:rFonts w:ascii="Calibri" w:hAnsi="Calibri"/>
          <w:b/>
          <w:sz w:val="22"/>
          <w:szCs w:val="22"/>
        </w:rPr>
        <w:t xml:space="preserve">Step </w:t>
      </w:r>
      <w:r>
        <w:rPr>
          <w:rFonts w:ascii="Calibri" w:hAnsi="Calibri"/>
          <w:b/>
          <w:sz w:val="22"/>
          <w:szCs w:val="22"/>
        </w:rPr>
        <w:t>5</w:t>
      </w:r>
      <w:r w:rsidRPr="00011067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9F5173">
        <w:rPr>
          <w:rFonts w:ascii="Calibri" w:hAnsi="Calibri"/>
          <w:sz w:val="22"/>
          <w:szCs w:val="22"/>
        </w:rPr>
        <w:t xml:space="preserve">After clicking ‘Open’ the below terminal </w:t>
      </w:r>
      <w:r w:rsidR="009F5173">
        <w:rPr>
          <w:rFonts w:ascii="Calibri" w:hAnsi="Calibri"/>
          <w:sz w:val="22"/>
          <w:szCs w:val="22"/>
        </w:rPr>
        <w:t xml:space="preserve">window </w:t>
      </w:r>
      <w:r w:rsidR="009F5173">
        <w:rPr>
          <w:rFonts w:ascii="Calibri" w:hAnsi="Calibri"/>
          <w:sz w:val="22"/>
          <w:szCs w:val="22"/>
        </w:rPr>
        <w:t>will be opened.</w:t>
      </w:r>
    </w:p>
    <w:p w:rsidR="009F5173" w:rsidRDefault="009F5173" w:rsidP="009F5173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390D44" w:rsidRDefault="009F5173" w:rsidP="0001106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val="en-IN" w:eastAsia="en-IN" w:bidi="ar-SA"/>
        </w:rPr>
        <w:drawing>
          <wp:inline distT="0" distB="0" distL="0" distR="0">
            <wp:extent cx="5904000" cy="3600000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44" w:rsidRDefault="00390D44">
      <w:pPr>
        <w:jc w:val="both"/>
        <w:rPr>
          <w:rFonts w:ascii="Calibri" w:hAnsi="Calibri"/>
          <w:b/>
          <w:bCs/>
          <w:sz w:val="22"/>
          <w:szCs w:val="22"/>
        </w:rPr>
      </w:pPr>
    </w:p>
    <w:p w:rsidR="00390D44" w:rsidRDefault="00390D44">
      <w:pPr>
        <w:jc w:val="both"/>
        <w:rPr>
          <w:rFonts w:ascii="Calibri" w:hAnsi="Calibri"/>
          <w:b/>
          <w:bCs/>
          <w:sz w:val="22"/>
          <w:szCs w:val="22"/>
        </w:rPr>
      </w:pP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826770</wp:posOffset>
            </wp:positionV>
            <wp:extent cx="6332220" cy="3956050"/>
            <wp:effectExtent l="0" t="0" r="0" b="0"/>
            <wp:wrapTopAndBottom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2"/>
          <w:szCs w:val="22"/>
        </w:rPr>
        <w:t xml:space="preserve">Step </w:t>
      </w:r>
      <w:r w:rsidR="00011067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After successful establishment of connection, perform measurement in Essentials side and the measurement data will be received by the </w:t>
      </w:r>
      <w:proofErr w:type="spellStart"/>
      <w:r w:rsidR="00011067">
        <w:rPr>
          <w:rFonts w:ascii="Calibri" w:hAnsi="Calibri"/>
          <w:sz w:val="22"/>
          <w:szCs w:val="22"/>
        </w:rPr>
        <w:t>PuTTy</w:t>
      </w:r>
      <w:proofErr w:type="spellEnd"/>
      <w:r w:rsidR="0001106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client and are automatically </w:t>
      </w:r>
      <w:r w:rsidR="00364F2A">
        <w:rPr>
          <w:rFonts w:ascii="Calibri" w:hAnsi="Calibri"/>
          <w:sz w:val="22"/>
          <w:szCs w:val="22"/>
        </w:rPr>
        <w:t>displayed</w:t>
      </w:r>
      <w:r>
        <w:rPr>
          <w:rFonts w:ascii="Calibri" w:hAnsi="Calibri"/>
          <w:sz w:val="22"/>
          <w:szCs w:val="22"/>
        </w:rPr>
        <w:t xml:space="preserve"> in the terminal. To see the data in</w:t>
      </w:r>
      <w:r w:rsidR="00364F2A">
        <w:rPr>
          <w:rFonts w:ascii="Calibri" w:hAnsi="Calibri"/>
          <w:sz w:val="22"/>
          <w:szCs w:val="22"/>
        </w:rPr>
        <w:t xml:space="preserve"> any</w:t>
      </w:r>
      <w:r>
        <w:rPr>
          <w:rFonts w:ascii="Calibri" w:hAnsi="Calibri"/>
          <w:sz w:val="22"/>
          <w:szCs w:val="22"/>
        </w:rPr>
        <w:t xml:space="preserve"> text editors, select the data from the terminal and</w:t>
      </w:r>
      <w:r>
        <w:rPr>
          <w:rFonts w:ascii="Calibri" w:hAnsi="Calibri"/>
          <w:sz w:val="22"/>
          <w:szCs w:val="22"/>
        </w:rPr>
        <w:t xml:space="preserve"> press ‘</w:t>
      </w:r>
      <w:proofErr w:type="spellStart"/>
      <w:r>
        <w:rPr>
          <w:rFonts w:ascii="Calibri" w:hAnsi="Calibri"/>
          <w:sz w:val="22"/>
          <w:szCs w:val="22"/>
        </w:rPr>
        <w:t>Alt+c</w:t>
      </w:r>
      <w:proofErr w:type="spellEnd"/>
      <w:r>
        <w:rPr>
          <w:rFonts w:ascii="Calibri" w:hAnsi="Calibri"/>
          <w:sz w:val="22"/>
          <w:szCs w:val="22"/>
        </w:rPr>
        <w:t>’ and paste the data into the text editor</w:t>
      </w:r>
      <w:r>
        <w:rPr>
          <w:rFonts w:ascii="Calibri" w:hAnsi="Calibri"/>
          <w:sz w:val="22"/>
          <w:szCs w:val="22"/>
        </w:rPr>
        <w:t>.</w:t>
      </w:r>
    </w:p>
    <w:p w:rsidR="00390D44" w:rsidRDefault="00390D44">
      <w:pPr>
        <w:jc w:val="both"/>
        <w:rPr>
          <w:b/>
          <w:bCs/>
        </w:rPr>
      </w:pPr>
    </w:p>
    <w:p w:rsidR="00011067" w:rsidRDefault="00011067">
      <w:pPr>
        <w:jc w:val="both"/>
        <w:rPr>
          <w:rFonts w:ascii="Calibri" w:hAnsi="Calibri"/>
          <w:b/>
          <w:bCs/>
          <w:color w:val="0070C0"/>
          <w:sz w:val="22"/>
          <w:szCs w:val="22"/>
        </w:rPr>
      </w:pPr>
    </w:p>
    <w:p w:rsidR="00390D44" w:rsidRPr="00005015" w:rsidRDefault="00011067" w:rsidP="00005015">
      <w:pPr>
        <w:pStyle w:val="Heading2"/>
        <w:numPr>
          <w:ilvl w:val="0"/>
          <w:numId w:val="2"/>
        </w:numPr>
      </w:pPr>
      <w:r w:rsidRPr="00005015">
        <w:t>Steps to use ‘</w:t>
      </w:r>
      <w:proofErr w:type="spellStart"/>
      <w:r w:rsidR="008116B0" w:rsidRPr="00005015">
        <w:t>Tera</w:t>
      </w:r>
      <w:proofErr w:type="spellEnd"/>
      <w:r w:rsidRPr="00005015">
        <w:t xml:space="preserve"> </w:t>
      </w:r>
      <w:r w:rsidR="008116B0" w:rsidRPr="00005015">
        <w:t>Term</w:t>
      </w:r>
      <w:r w:rsidRPr="00005015">
        <w:t>’ as client</w:t>
      </w: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step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1:</w:t>
      </w:r>
      <w:r>
        <w:rPr>
          <w:rFonts w:ascii="Calibri" w:hAnsi="Calibri"/>
          <w:sz w:val="22"/>
          <w:szCs w:val="22"/>
        </w:rPr>
        <w:t xml:space="preserve"> Open ‘</w:t>
      </w:r>
      <w:proofErr w:type="spellStart"/>
      <w:r>
        <w:rPr>
          <w:rFonts w:ascii="Calibri" w:hAnsi="Calibri"/>
          <w:sz w:val="22"/>
          <w:szCs w:val="22"/>
        </w:rPr>
        <w:t>Tera</w:t>
      </w:r>
      <w:proofErr w:type="spellEnd"/>
      <w:r>
        <w:rPr>
          <w:rFonts w:ascii="Calibri" w:hAnsi="Calibri"/>
          <w:sz w:val="22"/>
          <w:szCs w:val="22"/>
        </w:rPr>
        <w:t xml:space="preserve"> Term’  client application.</w:t>
      </w:r>
      <w:r w:rsidR="00011067">
        <w:rPr>
          <w:rFonts w:ascii="Calibri" w:hAnsi="Calibri"/>
          <w:sz w:val="22"/>
          <w:szCs w:val="22"/>
        </w:rPr>
        <w:t xml:space="preserve"> The below window will be displayed. You can also open this screen by clicking ‘File -&gt; New Connection’ menu.</w:t>
      </w:r>
    </w:p>
    <w:p w:rsidR="00011067" w:rsidRDefault="00011067">
      <w:pPr>
        <w:jc w:val="both"/>
        <w:rPr>
          <w:rFonts w:ascii="Calibri" w:hAnsi="Calibri"/>
          <w:sz w:val="22"/>
          <w:szCs w:val="22"/>
        </w:rPr>
      </w:pPr>
    </w:p>
    <w:p w:rsidR="00011067" w:rsidRDefault="00011067" w:rsidP="00011067">
      <w:pPr>
        <w:jc w:val="center"/>
        <w:rPr>
          <w:rFonts w:ascii="Calibri" w:hAnsi="Calibri"/>
          <w:sz w:val="22"/>
          <w:szCs w:val="22"/>
        </w:rPr>
      </w:pPr>
      <w:r>
        <w:rPr>
          <w:b/>
          <w:bCs/>
          <w:noProof/>
          <w:lang w:val="en-IN" w:eastAsia="en-IN" w:bidi="ar-SA"/>
        </w:rPr>
        <w:drawing>
          <wp:inline distT="0" distB="0" distL="0" distR="0">
            <wp:extent cx="3837518" cy="2225040"/>
            <wp:effectExtent l="0" t="0" r="0" b="0"/>
            <wp:docPr id="5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81" cy="222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015" w:rsidRDefault="00005015">
      <w:pPr>
        <w:jc w:val="both"/>
        <w:rPr>
          <w:rFonts w:ascii="Calibri" w:hAnsi="Calibri"/>
          <w:b/>
          <w:bCs/>
          <w:sz w:val="22"/>
          <w:szCs w:val="22"/>
        </w:rPr>
      </w:pP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2:</w:t>
      </w:r>
      <w:r>
        <w:rPr>
          <w:rFonts w:ascii="Calibri" w:hAnsi="Calibri"/>
          <w:sz w:val="22"/>
          <w:szCs w:val="22"/>
        </w:rPr>
        <w:t xml:space="preserve"> Select ‘TCP/IP’ option.</w:t>
      </w: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3:</w:t>
      </w:r>
      <w:r>
        <w:rPr>
          <w:rFonts w:ascii="Calibri" w:hAnsi="Calibri"/>
          <w:sz w:val="22"/>
          <w:szCs w:val="22"/>
        </w:rPr>
        <w:t xml:space="preserve"> pr</w:t>
      </w:r>
      <w:r w:rsidR="00011067">
        <w:rPr>
          <w:rFonts w:ascii="Calibri" w:hAnsi="Calibri"/>
          <w:sz w:val="22"/>
          <w:szCs w:val="22"/>
        </w:rPr>
        <w:t xml:space="preserve">ovide the </w:t>
      </w:r>
      <w:proofErr w:type="gramStart"/>
      <w:r w:rsidR="00011067">
        <w:rPr>
          <w:rFonts w:ascii="Calibri" w:hAnsi="Calibri"/>
          <w:sz w:val="22"/>
          <w:szCs w:val="22"/>
        </w:rPr>
        <w:t>‘Host ’</w:t>
      </w:r>
      <w:proofErr w:type="gramEnd"/>
      <w:r w:rsidR="00011067">
        <w:rPr>
          <w:rFonts w:ascii="Calibri" w:hAnsi="Calibri"/>
          <w:sz w:val="22"/>
          <w:szCs w:val="22"/>
        </w:rPr>
        <w:t xml:space="preserve"> (IP address) and </w:t>
      </w:r>
      <w:r>
        <w:rPr>
          <w:rFonts w:ascii="Calibri" w:hAnsi="Calibri"/>
          <w:sz w:val="22"/>
          <w:szCs w:val="22"/>
        </w:rPr>
        <w:t xml:space="preserve">the port number, which has been </w:t>
      </w:r>
      <w:r>
        <w:rPr>
          <w:rFonts w:ascii="Calibri" w:hAnsi="Calibri"/>
          <w:sz w:val="22"/>
          <w:szCs w:val="22"/>
        </w:rPr>
        <w:t>configured for ‘Auto Export’ in Essentials side.</w:t>
      </w:r>
    </w:p>
    <w:p w:rsidR="00390D44" w:rsidRDefault="0001106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4</w:t>
      </w:r>
      <w:r w:rsidR="008116B0">
        <w:rPr>
          <w:rFonts w:ascii="Calibri" w:hAnsi="Calibri"/>
          <w:b/>
          <w:bCs/>
          <w:sz w:val="22"/>
          <w:szCs w:val="22"/>
        </w:rPr>
        <w:t>:</w:t>
      </w:r>
      <w:r w:rsidR="008116B0">
        <w:rPr>
          <w:rFonts w:ascii="Calibri" w:hAnsi="Calibri"/>
          <w:sz w:val="22"/>
          <w:szCs w:val="22"/>
        </w:rPr>
        <w:t xml:space="preserve"> Select the Service type as ‘Other’.</w:t>
      </w:r>
    </w:p>
    <w:p w:rsidR="00390D44" w:rsidRDefault="0001106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5</w:t>
      </w:r>
      <w:r w:rsidR="008116B0"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Select the IP version as “IPV4’</w:t>
      </w:r>
    </w:p>
    <w:p w:rsidR="00390D44" w:rsidRDefault="0001106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6</w:t>
      </w:r>
      <w:r w:rsidR="008116B0">
        <w:rPr>
          <w:rFonts w:ascii="Calibri" w:hAnsi="Calibri"/>
          <w:b/>
          <w:bCs/>
          <w:sz w:val="22"/>
          <w:szCs w:val="22"/>
        </w:rPr>
        <w:t xml:space="preserve">: </w:t>
      </w:r>
      <w:r w:rsidR="008116B0">
        <w:rPr>
          <w:rFonts w:ascii="Calibri" w:hAnsi="Calibri"/>
          <w:sz w:val="22"/>
          <w:szCs w:val="22"/>
        </w:rPr>
        <w:t>Click on ‘OK’.</w:t>
      </w:r>
    </w:p>
    <w:p w:rsidR="00390D44" w:rsidRDefault="00390D44">
      <w:pPr>
        <w:jc w:val="both"/>
        <w:rPr>
          <w:b/>
          <w:bCs/>
        </w:rPr>
      </w:pP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Host lis</w:t>
      </w:r>
      <w:r w:rsidR="00011067">
        <w:rPr>
          <w:rFonts w:ascii="Calibri" w:hAnsi="Calibri"/>
          <w:sz w:val="22"/>
          <w:szCs w:val="22"/>
        </w:rPr>
        <w:t>t can be seen by clicking ‘Setup</w:t>
      </w:r>
      <w:r>
        <w:rPr>
          <w:rFonts w:ascii="Calibri" w:hAnsi="Calibri"/>
          <w:sz w:val="22"/>
          <w:szCs w:val="22"/>
        </w:rPr>
        <w:t>→ TCP</w:t>
      </w:r>
      <w:r w:rsidR="00011067">
        <w:rPr>
          <w:rFonts w:ascii="Calibri" w:hAnsi="Calibri"/>
          <w:sz w:val="22"/>
          <w:szCs w:val="22"/>
        </w:rPr>
        <w:t>/IP’ menu item.</w:t>
      </w:r>
    </w:p>
    <w:p w:rsidR="00390D44" w:rsidRDefault="00390D44">
      <w:pPr>
        <w:jc w:val="both"/>
        <w:rPr>
          <w:b/>
          <w:bCs/>
        </w:rPr>
      </w:pPr>
    </w:p>
    <w:p w:rsidR="00390D44" w:rsidRDefault="00011067" w:rsidP="00011067">
      <w:pPr>
        <w:jc w:val="center"/>
        <w:rPr>
          <w:b/>
          <w:bCs/>
        </w:rPr>
      </w:pPr>
      <w:r w:rsidRPr="00011067">
        <w:rPr>
          <w:b/>
          <w:bCs/>
        </w:rPr>
        <w:drawing>
          <wp:inline distT="0" distB="0" distL="0" distR="0" wp14:anchorId="68D1EEBE" wp14:editId="7C50309F">
            <wp:extent cx="5942354" cy="3146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2354" cy="31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44" w:rsidRDefault="00390D44">
      <w:pPr>
        <w:jc w:val="both"/>
        <w:rPr>
          <w:b/>
          <w:bCs/>
        </w:rPr>
      </w:pPr>
    </w:p>
    <w:p w:rsidR="00390D44" w:rsidRDefault="008116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below </w:t>
      </w:r>
      <w:r>
        <w:rPr>
          <w:rFonts w:ascii="Calibri" w:hAnsi="Calibri"/>
          <w:sz w:val="22"/>
          <w:szCs w:val="22"/>
        </w:rPr>
        <w:t>is screen shot showing the Host List</w:t>
      </w:r>
      <w:r w:rsidR="00011067">
        <w:rPr>
          <w:rFonts w:ascii="Calibri" w:hAnsi="Calibri"/>
          <w:sz w:val="22"/>
          <w:szCs w:val="22"/>
        </w:rPr>
        <w:t>. You can find the above configured IP and port numbers in the Host list.</w:t>
      </w:r>
    </w:p>
    <w:p w:rsidR="00011067" w:rsidRDefault="00011067">
      <w:pPr>
        <w:jc w:val="both"/>
        <w:rPr>
          <w:rFonts w:ascii="Calibri" w:hAnsi="Calibri"/>
          <w:sz w:val="22"/>
          <w:szCs w:val="22"/>
        </w:rPr>
      </w:pPr>
    </w:p>
    <w:p w:rsidR="00390D44" w:rsidRDefault="00011067" w:rsidP="00011067">
      <w:pPr>
        <w:jc w:val="center"/>
        <w:rPr>
          <w:rFonts w:ascii="Calibri" w:hAnsi="Calibri"/>
          <w:b/>
          <w:bCs/>
          <w:sz w:val="22"/>
          <w:szCs w:val="22"/>
        </w:rPr>
      </w:pPr>
      <w:r w:rsidRPr="00011067">
        <w:rPr>
          <w:rFonts w:ascii="Calibri" w:hAnsi="Calibri"/>
          <w:b/>
          <w:bCs/>
          <w:sz w:val="22"/>
          <w:szCs w:val="22"/>
        </w:rPr>
        <w:drawing>
          <wp:inline distT="0" distB="0" distL="0" distR="0" wp14:anchorId="5E9C3487" wp14:editId="48FF8792">
            <wp:extent cx="3909060" cy="295017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295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015" w:rsidRDefault="00005015" w:rsidP="0001106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390D44" w:rsidRDefault="0000501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Step 7</w:t>
      </w:r>
      <w:r w:rsidR="008116B0">
        <w:rPr>
          <w:rFonts w:ascii="Calibri" w:hAnsi="Calibri"/>
          <w:b/>
          <w:bCs/>
          <w:sz w:val="22"/>
          <w:szCs w:val="22"/>
        </w:rPr>
        <w:t>:</w:t>
      </w:r>
      <w:r w:rsidR="008116B0">
        <w:rPr>
          <w:rFonts w:ascii="Calibri" w:hAnsi="Calibri"/>
          <w:sz w:val="22"/>
          <w:szCs w:val="22"/>
        </w:rPr>
        <w:t xml:space="preserve"> After successful establishment of connection, perform measurement in Essentials side and the measurement data can be received by the client and are automatically </w:t>
      </w:r>
      <w:r>
        <w:rPr>
          <w:rFonts w:ascii="Calibri" w:hAnsi="Calibri"/>
          <w:sz w:val="22"/>
          <w:szCs w:val="22"/>
        </w:rPr>
        <w:t>displayed</w:t>
      </w:r>
      <w:r w:rsidR="008116B0">
        <w:rPr>
          <w:rFonts w:ascii="Calibri" w:hAnsi="Calibri"/>
          <w:sz w:val="22"/>
          <w:szCs w:val="22"/>
        </w:rPr>
        <w:t xml:space="preserve"> in the terminal. To see the data in </w:t>
      </w:r>
      <w:r>
        <w:rPr>
          <w:rFonts w:ascii="Calibri" w:hAnsi="Calibri"/>
          <w:sz w:val="22"/>
          <w:szCs w:val="22"/>
        </w:rPr>
        <w:t xml:space="preserve">any </w:t>
      </w:r>
      <w:r w:rsidR="008116B0">
        <w:rPr>
          <w:rFonts w:ascii="Calibri" w:hAnsi="Calibri"/>
          <w:sz w:val="22"/>
          <w:szCs w:val="22"/>
        </w:rPr>
        <w:t>text e</w:t>
      </w:r>
      <w:r w:rsidR="008116B0">
        <w:rPr>
          <w:rFonts w:ascii="Calibri" w:hAnsi="Calibri"/>
          <w:sz w:val="22"/>
          <w:szCs w:val="22"/>
        </w:rPr>
        <w:t>ditors, select the data from the terminal and press ‘</w:t>
      </w:r>
      <w:proofErr w:type="spellStart"/>
      <w:r w:rsidR="008116B0">
        <w:rPr>
          <w:rFonts w:ascii="Calibri" w:hAnsi="Calibri"/>
          <w:sz w:val="22"/>
          <w:szCs w:val="22"/>
        </w:rPr>
        <w:t>Alt+c</w:t>
      </w:r>
      <w:proofErr w:type="spellEnd"/>
      <w:r w:rsidR="008116B0">
        <w:rPr>
          <w:rFonts w:ascii="Calibri" w:hAnsi="Calibri"/>
          <w:sz w:val="22"/>
          <w:szCs w:val="22"/>
        </w:rPr>
        <w:t>’ and paste the data into the text editor</w:t>
      </w:r>
      <w:r w:rsidR="008116B0">
        <w:rPr>
          <w:rFonts w:ascii="Calibri" w:hAnsi="Calibri"/>
          <w:sz w:val="22"/>
          <w:szCs w:val="22"/>
        </w:rPr>
        <w:t>.</w:t>
      </w:r>
    </w:p>
    <w:p w:rsidR="00390D44" w:rsidRDefault="008116B0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val="en-IN" w:eastAsia="en-IN"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6332220" cy="3273425"/>
            <wp:effectExtent l="0" t="0" r="0" b="0"/>
            <wp:wrapTopAndBottom/>
            <wp:docPr id="8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5015" w:rsidRDefault="00005015" w:rsidP="0000501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005015" w:rsidRDefault="00005015" w:rsidP="00005015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***************</w:t>
      </w:r>
    </w:p>
    <w:sectPr w:rsidR="00005015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2968"/>
    <w:multiLevelType w:val="hybridMultilevel"/>
    <w:tmpl w:val="4676B134"/>
    <w:lvl w:ilvl="0" w:tplc="4E1A9F3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260E7"/>
    <w:multiLevelType w:val="hybridMultilevel"/>
    <w:tmpl w:val="5E0082D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7367E0"/>
    <w:multiLevelType w:val="hybridMultilevel"/>
    <w:tmpl w:val="73D0918A"/>
    <w:lvl w:ilvl="0" w:tplc="4E1A9F3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44"/>
    <w:rsid w:val="00005015"/>
    <w:rsid w:val="00011067"/>
    <w:rsid w:val="00364F2A"/>
    <w:rsid w:val="00390D44"/>
    <w:rsid w:val="008116B0"/>
    <w:rsid w:val="009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015"/>
    <w:pPr>
      <w:keepNext/>
      <w:keepLines/>
      <w:spacing w:before="480"/>
      <w:outlineLvl w:val="0"/>
    </w:pPr>
    <w:rPr>
      <w:rFonts w:asciiTheme="minorHAnsi" w:eastAsiaTheme="majorEastAsia" w:hAnsiTheme="minorHAnsi"/>
      <w:b/>
      <w:bCs/>
      <w:color w:val="0070C0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015"/>
    <w:pPr>
      <w:keepNext/>
      <w:keepLines/>
      <w:spacing w:before="200"/>
      <w:outlineLvl w:val="1"/>
    </w:pPr>
    <w:rPr>
      <w:rFonts w:asciiTheme="minorHAnsi" w:eastAsiaTheme="majorEastAsia" w:hAnsiTheme="minorHAnsi"/>
      <w:b/>
      <w:bCs/>
      <w:color w:val="4F81BD" w:themeColor="accent1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7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73"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005015"/>
    <w:pPr>
      <w:ind w:left="720"/>
      <w:contextualSpacing/>
    </w:pPr>
    <w:rPr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005015"/>
    <w:rPr>
      <w:rFonts w:asciiTheme="minorHAnsi" w:eastAsiaTheme="majorEastAsia" w:hAnsiTheme="minorHAnsi"/>
      <w:b/>
      <w:bCs/>
      <w:color w:val="4F81BD" w:themeColor="accent1"/>
      <w:sz w:val="24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005015"/>
    <w:rPr>
      <w:rFonts w:asciiTheme="minorHAnsi" w:eastAsiaTheme="majorEastAsia" w:hAnsiTheme="minorHAnsi"/>
      <w:b/>
      <w:bCs/>
      <w:color w:val="0070C0"/>
      <w:sz w:val="24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015"/>
    <w:pPr>
      <w:keepNext/>
      <w:keepLines/>
      <w:spacing w:before="480"/>
      <w:outlineLvl w:val="0"/>
    </w:pPr>
    <w:rPr>
      <w:rFonts w:asciiTheme="minorHAnsi" w:eastAsiaTheme="majorEastAsia" w:hAnsiTheme="minorHAnsi"/>
      <w:b/>
      <w:bCs/>
      <w:color w:val="0070C0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015"/>
    <w:pPr>
      <w:keepNext/>
      <w:keepLines/>
      <w:spacing w:before="200"/>
      <w:outlineLvl w:val="1"/>
    </w:pPr>
    <w:rPr>
      <w:rFonts w:asciiTheme="minorHAnsi" w:eastAsiaTheme="majorEastAsia" w:hAnsiTheme="minorHAnsi"/>
      <w:b/>
      <w:bCs/>
      <w:color w:val="4F81BD" w:themeColor="accent1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7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73"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005015"/>
    <w:pPr>
      <w:ind w:left="720"/>
      <w:contextualSpacing/>
    </w:pPr>
    <w:rPr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005015"/>
    <w:rPr>
      <w:rFonts w:asciiTheme="minorHAnsi" w:eastAsiaTheme="majorEastAsia" w:hAnsiTheme="minorHAnsi"/>
      <w:b/>
      <w:bCs/>
      <w:color w:val="4F81BD" w:themeColor="accent1"/>
      <w:sz w:val="24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005015"/>
    <w:rPr>
      <w:rFonts w:asciiTheme="minorHAnsi" w:eastAsiaTheme="majorEastAsia" w:hAnsiTheme="minorHAnsi"/>
      <w:b/>
      <w:bCs/>
      <w:color w:val="0070C0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NJRS</dc:creator>
  <cp:lastModifiedBy>NJRS</cp:lastModifiedBy>
  <cp:revision>4</cp:revision>
  <dcterms:created xsi:type="dcterms:W3CDTF">2020-08-26T11:49:00Z</dcterms:created>
  <dcterms:modified xsi:type="dcterms:W3CDTF">2020-08-26T11:49:00Z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