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0ECF0" w14:textId="02AD97F9" w:rsidR="008E7FD8" w:rsidRPr="008E7FD8" w:rsidRDefault="008E7FD8" w:rsidP="008E7FD8">
      <w:pPr>
        <w:jc w:val="center"/>
        <w:rPr>
          <w:b/>
          <w:bCs/>
          <w:sz w:val="32"/>
          <w:szCs w:val="32"/>
        </w:rPr>
      </w:pPr>
      <w:r w:rsidRPr="008E7FD8">
        <w:rPr>
          <w:b/>
          <w:bCs/>
          <w:sz w:val="32"/>
          <w:szCs w:val="32"/>
        </w:rPr>
        <w:t xml:space="preserve">ColorWorkbench </w:t>
      </w:r>
      <w:r>
        <w:rPr>
          <w:b/>
          <w:bCs/>
          <w:sz w:val="32"/>
          <w:szCs w:val="32"/>
        </w:rPr>
        <w:t>R</w:t>
      </w:r>
      <w:r w:rsidRPr="008E7FD8">
        <w:rPr>
          <w:b/>
          <w:bCs/>
          <w:sz w:val="32"/>
          <w:szCs w:val="32"/>
        </w:rPr>
        <w:t xml:space="preserve">elease </w:t>
      </w:r>
      <w:r>
        <w:rPr>
          <w:b/>
          <w:bCs/>
          <w:sz w:val="32"/>
          <w:szCs w:val="32"/>
        </w:rPr>
        <w:t>N</w:t>
      </w:r>
      <w:r w:rsidRPr="008E7FD8">
        <w:rPr>
          <w:b/>
          <w:bCs/>
          <w:sz w:val="32"/>
          <w:szCs w:val="32"/>
        </w:rPr>
        <w:t>ote</w:t>
      </w:r>
    </w:p>
    <w:p w14:paraId="692B3379" w14:textId="35E552A5" w:rsidR="004532F5" w:rsidRDefault="004532F5" w:rsidP="00B00507">
      <w:pPr>
        <w:rPr>
          <w:b/>
          <w:bCs/>
        </w:rPr>
      </w:pPr>
    </w:p>
    <w:p w14:paraId="06F767A6" w14:textId="035E56CC" w:rsidR="00E0149A" w:rsidRDefault="00E0149A" w:rsidP="00E0149A">
      <w:pPr>
        <w:rPr>
          <w:b/>
          <w:bCs/>
        </w:rPr>
      </w:pPr>
      <w:r>
        <w:rPr>
          <w:b/>
          <w:bCs/>
        </w:rPr>
        <w:t>ColorWorkbench</w:t>
      </w:r>
      <w:r w:rsidRPr="004532F5">
        <w:rPr>
          <w:b/>
          <w:bCs/>
        </w:rPr>
        <w:t xml:space="preserve"> 24.4</w:t>
      </w:r>
      <w:r>
        <w:rPr>
          <w:rFonts w:hint="eastAsia"/>
          <w:b/>
          <w:bCs/>
        </w:rPr>
        <w:t>.</w:t>
      </w:r>
      <w:r>
        <w:rPr>
          <w:b/>
          <w:bCs/>
        </w:rPr>
        <w:t>3</w:t>
      </w:r>
    </w:p>
    <w:p w14:paraId="78BDB03E" w14:textId="5D56AEDB" w:rsidR="00E0149A" w:rsidRPr="00E0149A" w:rsidRDefault="00E0149A" w:rsidP="00E0149A">
      <w:pPr>
        <w:pStyle w:val="ListParagraph"/>
        <w:numPr>
          <w:ilvl w:val="0"/>
          <w:numId w:val="3"/>
        </w:numPr>
      </w:pPr>
      <w:r w:rsidRPr="00E0149A">
        <w:t>The built-in reports now show the active illuminant and observer</w:t>
      </w:r>
    </w:p>
    <w:p w14:paraId="201F36CB" w14:textId="5C3510BE" w:rsidR="00E0149A" w:rsidRPr="00E0149A" w:rsidRDefault="00E0149A" w:rsidP="00E0149A">
      <w:pPr>
        <w:pStyle w:val="ListParagraph"/>
        <w:numPr>
          <w:ilvl w:val="0"/>
          <w:numId w:val="3"/>
        </w:numPr>
      </w:pPr>
      <w:r w:rsidRPr="00E0149A">
        <w:t>Reports can now be shown again directly via the run list without having to open the run</w:t>
      </w:r>
    </w:p>
    <w:p w14:paraId="6885DA24" w14:textId="1EEA3D8B" w:rsidR="00E0149A" w:rsidRPr="00E0149A" w:rsidRDefault="00E0149A" w:rsidP="00E0149A">
      <w:pPr>
        <w:pStyle w:val="ListParagraph"/>
        <w:numPr>
          <w:ilvl w:val="0"/>
          <w:numId w:val="3"/>
        </w:numPr>
      </w:pPr>
      <w:r w:rsidRPr="00E0149A">
        <w:t>The preset color scale is now also used for the standard in the built-in reports</w:t>
      </w:r>
    </w:p>
    <w:p w14:paraId="720E9375" w14:textId="2C456520" w:rsidR="00E0149A" w:rsidRPr="00E0149A" w:rsidRDefault="00E0149A" w:rsidP="00E0149A">
      <w:pPr>
        <w:pStyle w:val="ListParagraph"/>
        <w:numPr>
          <w:ilvl w:val="0"/>
          <w:numId w:val="3"/>
        </w:numPr>
      </w:pPr>
      <w:r w:rsidRPr="00E0149A">
        <w:t>Delta values are no longer displayed for standards in the color data table report</w:t>
      </w:r>
    </w:p>
    <w:p w14:paraId="0A7B2073" w14:textId="77777777" w:rsidR="00E0149A" w:rsidRDefault="00E0149A" w:rsidP="00B81E62">
      <w:pPr>
        <w:rPr>
          <w:b/>
          <w:bCs/>
        </w:rPr>
      </w:pPr>
    </w:p>
    <w:p w14:paraId="6671F128" w14:textId="77777777" w:rsidR="00E0149A" w:rsidRDefault="00E0149A" w:rsidP="00B81E62">
      <w:pPr>
        <w:rPr>
          <w:b/>
          <w:bCs/>
        </w:rPr>
      </w:pPr>
    </w:p>
    <w:p w14:paraId="56BC0F6F" w14:textId="309886A3" w:rsidR="00B81E62" w:rsidRDefault="00B81E62" w:rsidP="00B81E62">
      <w:pPr>
        <w:rPr>
          <w:b/>
          <w:bCs/>
        </w:rPr>
      </w:pPr>
      <w:r>
        <w:rPr>
          <w:b/>
          <w:bCs/>
        </w:rPr>
        <w:t>ColorWorkbench</w:t>
      </w:r>
      <w:r w:rsidRPr="004532F5">
        <w:rPr>
          <w:b/>
          <w:bCs/>
        </w:rPr>
        <w:t xml:space="preserve"> 24.4</w:t>
      </w:r>
      <w:r>
        <w:rPr>
          <w:rFonts w:hint="eastAsia"/>
          <w:b/>
          <w:bCs/>
        </w:rPr>
        <w:t>.2</w:t>
      </w:r>
    </w:p>
    <w:p w14:paraId="407AEC7D" w14:textId="2BC49BC4" w:rsidR="00B81E62" w:rsidRPr="00B81E62" w:rsidRDefault="00B81E62" w:rsidP="00B81E62">
      <w:pPr>
        <w:pStyle w:val="ListParagraph"/>
        <w:numPr>
          <w:ilvl w:val="0"/>
          <w:numId w:val="3"/>
        </w:numPr>
      </w:pPr>
      <w:r w:rsidRPr="00B81E62">
        <w:t>The tab position of the windows is now configurable</w:t>
      </w:r>
    </w:p>
    <w:p w14:paraId="46CF4CE7" w14:textId="64BC55C8" w:rsidR="00B81E62" w:rsidRPr="00B81E62" w:rsidRDefault="00B81E62" w:rsidP="00B81E62">
      <w:pPr>
        <w:pStyle w:val="ListParagraph"/>
        <w:numPr>
          <w:ilvl w:val="0"/>
          <w:numId w:val="3"/>
        </w:numPr>
      </w:pPr>
      <w:r w:rsidRPr="00B81E62">
        <w:t>The built-in help system has been updated</w:t>
      </w:r>
    </w:p>
    <w:p w14:paraId="19C61D6D" w14:textId="6487E924" w:rsidR="00B81E62" w:rsidRPr="00B81E62" w:rsidRDefault="00B81E62" w:rsidP="00B81E62">
      <w:pPr>
        <w:pStyle w:val="ListParagraph"/>
        <w:numPr>
          <w:ilvl w:val="0"/>
          <w:numId w:val="3"/>
        </w:numPr>
      </w:pPr>
      <w:r w:rsidRPr="00B81E62">
        <w:t>Shared settings are now saved again</w:t>
      </w:r>
    </w:p>
    <w:p w14:paraId="60639A77" w14:textId="44A54A30" w:rsidR="00B81E62" w:rsidRPr="00B81E62" w:rsidRDefault="00B81E62" w:rsidP="00B81E62">
      <w:pPr>
        <w:pStyle w:val="ListParagraph"/>
        <w:numPr>
          <w:ilvl w:val="0"/>
          <w:numId w:val="3"/>
        </w:numPr>
      </w:pPr>
      <w:r w:rsidRPr="00B81E62">
        <w:t>Trend chart: Autoscaling for diagram 1 no longer resets the setting for the tolerance setting</w:t>
      </w:r>
    </w:p>
    <w:p w14:paraId="6829A616" w14:textId="0D763976" w:rsidR="00B81E62" w:rsidRPr="00B81E62" w:rsidRDefault="00B81E62" w:rsidP="00B81E62">
      <w:pPr>
        <w:pStyle w:val="ListParagraph"/>
        <w:numPr>
          <w:ilvl w:val="0"/>
          <w:numId w:val="3"/>
        </w:numPr>
      </w:pPr>
      <w:r w:rsidRPr="00B81E62">
        <w:t>Trend chart: Points are now shown again for all chart areas when the option is activated</w:t>
      </w:r>
    </w:p>
    <w:p w14:paraId="20D5988C" w14:textId="5946B4C0" w:rsidR="00B81E62" w:rsidRPr="00B81E62" w:rsidRDefault="00B81E62" w:rsidP="00B81E62">
      <w:pPr>
        <w:pStyle w:val="ListParagraph"/>
        <w:numPr>
          <w:ilvl w:val="0"/>
          <w:numId w:val="3"/>
        </w:numPr>
      </w:pPr>
      <w:r w:rsidRPr="00B81E62">
        <w:t>Trend chart: The tolerance ranges for dE, dE*, de cmc and dE 2000 are now shown again correctly</w:t>
      </w:r>
    </w:p>
    <w:p w14:paraId="3D4A04AE" w14:textId="40C48CB0" w:rsidR="00B81E62" w:rsidRPr="00B81E62" w:rsidRDefault="00B81E62" w:rsidP="00B81E62">
      <w:pPr>
        <w:pStyle w:val="ListParagraph"/>
        <w:numPr>
          <w:ilvl w:val="0"/>
          <w:numId w:val="3"/>
        </w:numPr>
      </w:pPr>
      <w:r w:rsidRPr="00B81E62">
        <w:t>Selecting the Hunter Lab template in the Color Data Table no longer causes a program crash</w:t>
      </w:r>
    </w:p>
    <w:p w14:paraId="5BA26E89" w14:textId="34BF22C4" w:rsidR="00B81E62" w:rsidRPr="00B81E62" w:rsidRDefault="00B81E62" w:rsidP="00B81E62">
      <w:pPr>
        <w:pStyle w:val="ListParagraph"/>
        <w:numPr>
          <w:ilvl w:val="0"/>
          <w:numId w:val="3"/>
        </w:numPr>
      </w:pPr>
      <w:r w:rsidRPr="00B81E62">
        <w:t>The Color Data Table can now be exported as a CSV file again</w:t>
      </w:r>
    </w:p>
    <w:p w14:paraId="01776A1F" w14:textId="22F573F0" w:rsidR="00B81E62" w:rsidRPr="00B81E62" w:rsidRDefault="00B81E62" w:rsidP="00B81E62">
      <w:pPr>
        <w:pStyle w:val="ListParagraph"/>
        <w:numPr>
          <w:ilvl w:val="0"/>
          <w:numId w:val="3"/>
        </w:numPr>
      </w:pPr>
      <w:r w:rsidRPr="00B81E62">
        <w:t>The existing standards report now shows data again</w:t>
      </w:r>
    </w:p>
    <w:p w14:paraId="5D2ECD66" w14:textId="2B18B3A5" w:rsidR="00B81E62" w:rsidRPr="00B81E62" w:rsidRDefault="00B81E62" w:rsidP="00B81E62">
      <w:pPr>
        <w:pStyle w:val="ListParagraph"/>
        <w:numPr>
          <w:ilvl w:val="0"/>
          <w:numId w:val="3"/>
        </w:numPr>
      </w:pPr>
      <w:r w:rsidRPr="00B81E62">
        <w:t>The import of standards from an EasyMatch QC database is now working again</w:t>
      </w:r>
    </w:p>
    <w:p w14:paraId="74970644" w14:textId="77777777" w:rsidR="00B81E62" w:rsidRDefault="00B81E62" w:rsidP="00B00507">
      <w:pPr>
        <w:rPr>
          <w:b/>
          <w:bCs/>
        </w:rPr>
      </w:pPr>
    </w:p>
    <w:p w14:paraId="6EF44469" w14:textId="627D907A" w:rsidR="004532F5" w:rsidRPr="004532F5" w:rsidRDefault="004532F5" w:rsidP="004532F5">
      <w:pPr>
        <w:rPr>
          <w:b/>
          <w:bCs/>
        </w:rPr>
      </w:pPr>
      <w:r>
        <w:rPr>
          <w:b/>
          <w:bCs/>
        </w:rPr>
        <w:t>ColorWorkbench</w:t>
      </w:r>
      <w:r w:rsidRPr="004532F5">
        <w:rPr>
          <w:b/>
          <w:bCs/>
        </w:rPr>
        <w:t xml:space="preserve"> 24.4:</w:t>
      </w:r>
    </w:p>
    <w:p w14:paraId="64148A41" w14:textId="58E5AF27" w:rsidR="004532F5" w:rsidRPr="004532F5" w:rsidRDefault="004532F5" w:rsidP="004532F5">
      <w:pPr>
        <w:pStyle w:val="ListParagraph"/>
        <w:numPr>
          <w:ilvl w:val="0"/>
          <w:numId w:val="3"/>
        </w:numPr>
      </w:pPr>
      <w:r w:rsidRPr="004532F5">
        <w:t>The Standard Management window has been revised and now opens a maximized window</w:t>
      </w:r>
    </w:p>
    <w:p w14:paraId="0308DA0D" w14:textId="77777777" w:rsidR="004532F5" w:rsidRPr="004532F5" w:rsidRDefault="004532F5" w:rsidP="004532F5">
      <w:pPr>
        <w:pStyle w:val="ListParagraph"/>
        <w:numPr>
          <w:ilvl w:val="0"/>
          <w:numId w:val="3"/>
        </w:numPr>
      </w:pPr>
      <w:r w:rsidRPr="004532F5">
        <w:t>In the Standard Management, only the group with the last standard used is now expanded. The standard is also highlighted</w:t>
      </w:r>
    </w:p>
    <w:p w14:paraId="05A1D08F" w14:textId="77777777" w:rsidR="004532F5" w:rsidRPr="004532F5" w:rsidRDefault="004532F5" w:rsidP="004532F5">
      <w:pPr>
        <w:pStyle w:val="ListParagraph"/>
        <w:numPr>
          <w:ilvl w:val="0"/>
          <w:numId w:val="3"/>
        </w:numPr>
      </w:pPr>
      <w:r w:rsidRPr="004532F5">
        <w:t>In the Standard Selection window, only the group with the last standard used is opened</w:t>
      </w:r>
    </w:p>
    <w:p w14:paraId="2BCABB65" w14:textId="77777777" w:rsidR="004532F5" w:rsidRPr="004532F5" w:rsidRDefault="004532F5" w:rsidP="004532F5">
      <w:pPr>
        <w:pStyle w:val="ListParagraph"/>
        <w:numPr>
          <w:ilvl w:val="0"/>
          <w:numId w:val="3"/>
        </w:numPr>
      </w:pPr>
      <w:r w:rsidRPr="004532F5">
        <w:t>Standards can now also be moved to another group in the Standard Management window via the context menu</w:t>
      </w:r>
    </w:p>
    <w:p w14:paraId="1B83DA11" w14:textId="77777777" w:rsidR="004532F5" w:rsidRPr="004532F5" w:rsidRDefault="004532F5" w:rsidP="004532F5">
      <w:pPr>
        <w:pStyle w:val="ListParagraph"/>
        <w:numPr>
          <w:ilvl w:val="0"/>
          <w:numId w:val="3"/>
        </w:numPr>
      </w:pPr>
      <w:r w:rsidRPr="004532F5">
        <w:t>The icons for the Adam 5000 functions have been revised </w:t>
      </w:r>
    </w:p>
    <w:p w14:paraId="2C51743D" w14:textId="77777777" w:rsidR="004532F5" w:rsidRPr="004532F5" w:rsidRDefault="004532F5" w:rsidP="004532F5">
      <w:pPr>
        <w:pStyle w:val="ListParagraph"/>
        <w:numPr>
          <w:ilvl w:val="0"/>
          <w:numId w:val="3"/>
        </w:numPr>
      </w:pPr>
      <w:r w:rsidRPr="004532F5">
        <w:t>Standards can now be stored in the shared database again in an SQL server installation scenario</w:t>
      </w:r>
    </w:p>
    <w:p w14:paraId="4BE510E1" w14:textId="77777777" w:rsidR="004532F5" w:rsidRPr="004532F5" w:rsidRDefault="004532F5" w:rsidP="004532F5">
      <w:pPr>
        <w:pStyle w:val="ListParagraph"/>
        <w:numPr>
          <w:ilvl w:val="0"/>
          <w:numId w:val="3"/>
        </w:numPr>
      </w:pPr>
      <w:r w:rsidRPr="004532F5">
        <w:t>The tolerances for dL, da and db are no longer shown as invalid if all tolerance values are 0</w:t>
      </w:r>
    </w:p>
    <w:p w14:paraId="2DC55939" w14:textId="77777777" w:rsidR="004532F5" w:rsidRPr="004532F5" w:rsidRDefault="004532F5" w:rsidP="004532F5">
      <w:pPr>
        <w:pStyle w:val="ListParagraph"/>
        <w:numPr>
          <w:ilvl w:val="0"/>
          <w:numId w:val="3"/>
        </w:numPr>
      </w:pPr>
      <w:r w:rsidRPr="004532F5">
        <w:t>The missing color preview in Standard Management and Standard Selection window is displayed again</w:t>
      </w:r>
    </w:p>
    <w:p w14:paraId="06FCBAD3" w14:textId="77777777" w:rsidR="004532F5" w:rsidRPr="004532F5" w:rsidRDefault="004532F5" w:rsidP="004532F5">
      <w:pPr>
        <w:pStyle w:val="ListParagraph"/>
        <w:numPr>
          <w:ilvl w:val="0"/>
          <w:numId w:val="3"/>
        </w:numPr>
      </w:pPr>
      <w:r w:rsidRPr="004532F5">
        <w:t>The statistics now also work when values from multiple instruments are averaged </w:t>
      </w:r>
    </w:p>
    <w:p w14:paraId="2897DF56" w14:textId="77777777" w:rsidR="004532F5" w:rsidRPr="004532F5" w:rsidRDefault="004532F5" w:rsidP="004532F5">
      <w:pPr>
        <w:pStyle w:val="ListParagraph"/>
        <w:numPr>
          <w:ilvl w:val="0"/>
          <w:numId w:val="3"/>
        </w:numPr>
      </w:pPr>
      <w:r w:rsidRPr="004532F5">
        <w:t>The stop button now becomes the start button again when a plugin stops a measurement run </w:t>
      </w:r>
    </w:p>
    <w:p w14:paraId="655F9FEF" w14:textId="77777777" w:rsidR="004532F5" w:rsidRPr="004532F5" w:rsidRDefault="004532F5" w:rsidP="004532F5">
      <w:pPr>
        <w:pStyle w:val="ListParagraph"/>
        <w:numPr>
          <w:ilvl w:val="0"/>
          <w:numId w:val="3"/>
        </w:numPr>
      </w:pPr>
      <w:r w:rsidRPr="004532F5">
        <w:t>If no graphics acceleration or OpenGL is available, the application will no longer crash </w:t>
      </w:r>
    </w:p>
    <w:p w14:paraId="20878EC9" w14:textId="77777777" w:rsidR="004532F5" w:rsidRPr="004532F5" w:rsidRDefault="004532F5" w:rsidP="004532F5">
      <w:pPr>
        <w:pStyle w:val="ListParagraph"/>
        <w:numPr>
          <w:ilvl w:val="0"/>
          <w:numId w:val="3"/>
        </w:numPr>
      </w:pPr>
      <w:r w:rsidRPr="004532F5">
        <w:lastRenderedPageBreak/>
        <w:t>The user login option can no longer be activated without an active user</w:t>
      </w:r>
    </w:p>
    <w:p w14:paraId="0B7D6B45" w14:textId="77777777" w:rsidR="004532F5" w:rsidRPr="004532F5" w:rsidRDefault="004532F5" w:rsidP="004532F5">
      <w:pPr>
        <w:pStyle w:val="ListParagraph"/>
        <w:numPr>
          <w:ilvl w:val="0"/>
          <w:numId w:val="3"/>
        </w:numPr>
      </w:pPr>
      <w:r w:rsidRPr="004532F5">
        <w:t>If the last user is set inactive or deleted, the user login is deactivated</w:t>
      </w:r>
    </w:p>
    <w:p w14:paraId="6588FD06" w14:textId="77777777" w:rsidR="004532F5" w:rsidRPr="004532F5" w:rsidRDefault="004532F5" w:rsidP="004532F5">
      <w:pPr>
        <w:pStyle w:val="ListParagraph"/>
        <w:numPr>
          <w:ilvl w:val="0"/>
          <w:numId w:val="3"/>
        </w:numPr>
      </w:pPr>
      <w:r w:rsidRPr="004532F5">
        <w:t>Without an active user with admin privileges, the user login option is disabled at startup </w:t>
      </w:r>
    </w:p>
    <w:p w14:paraId="535FA98B" w14:textId="77777777" w:rsidR="004532F5" w:rsidRPr="004532F5" w:rsidRDefault="004532F5" w:rsidP="004532F5">
      <w:pPr>
        <w:pStyle w:val="ListParagraph"/>
        <w:numPr>
          <w:ilvl w:val="0"/>
          <w:numId w:val="3"/>
        </w:numPr>
      </w:pPr>
      <w:r w:rsidRPr="004532F5">
        <w:t>Deleting users now works again</w:t>
      </w:r>
    </w:p>
    <w:p w14:paraId="17F81596" w14:textId="77777777" w:rsidR="004532F5" w:rsidRPr="004532F5" w:rsidRDefault="004532F5" w:rsidP="004532F5">
      <w:pPr>
        <w:pStyle w:val="ListParagraph"/>
        <w:numPr>
          <w:ilvl w:val="0"/>
          <w:numId w:val="3"/>
        </w:numPr>
      </w:pPr>
      <w:r w:rsidRPr="004532F5">
        <w:t>The selection window now shows the standard templates again</w:t>
      </w:r>
    </w:p>
    <w:p w14:paraId="6D896326" w14:textId="77777777" w:rsidR="004532F5" w:rsidRDefault="004532F5" w:rsidP="00B00507">
      <w:pPr>
        <w:rPr>
          <w:b/>
          <w:bCs/>
        </w:rPr>
      </w:pPr>
    </w:p>
    <w:p w14:paraId="59752237" w14:textId="7F54A6A1" w:rsidR="00B00507" w:rsidRPr="008E7FD8" w:rsidRDefault="00B00507" w:rsidP="00B00507">
      <w:pPr>
        <w:rPr>
          <w:b/>
          <w:bCs/>
        </w:rPr>
      </w:pPr>
      <w:r w:rsidRPr="008E7FD8">
        <w:rPr>
          <w:b/>
          <w:bCs/>
        </w:rPr>
        <w:t>ColorWorkbench 24.3</w:t>
      </w:r>
      <w:r>
        <w:rPr>
          <w:b/>
          <w:bCs/>
        </w:rPr>
        <w:t>.2</w:t>
      </w:r>
    </w:p>
    <w:p w14:paraId="26FE5631" w14:textId="636F5C38" w:rsidR="00B00507" w:rsidRPr="00B00507" w:rsidRDefault="00B00507" w:rsidP="0024134A">
      <w:pPr>
        <w:pStyle w:val="ListParagraph"/>
        <w:numPr>
          <w:ilvl w:val="0"/>
          <w:numId w:val="4"/>
        </w:numPr>
      </w:pPr>
      <w:r>
        <w:t>Added</w:t>
      </w:r>
      <w:r w:rsidRPr="00B00507">
        <w:t xml:space="preserve"> some tests to ensure that the “login required” feature </w:t>
      </w:r>
      <w:r>
        <w:t xml:space="preserve">cannot be activated </w:t>
      </w:r>
      <w:r w:rsidRPr="00B00507">
        <w:t>without having an admin user.</w:t>
      </w:r>
    </w:p>
    <w:p w14:paraId="063D5AD0" w14:textId="4231C515" w:rsidR="00B00507" w:rsidRPr="00B00507" w:rsidRDefault="00B00507" w:rsidP="0024134A">
      <w:pPr>
        <w:pStyle w:val="ListParagraph"/>
        <w:numPr>
          <w:ilvl w:val="0"/>
          <w:numId w:val="4"/>
        </w:numPr>
      </w:pPr>
      <w:r>
        <w:t>Fixed: No</w:t>
      </w:r>
      <w:r w:rsidRPr="00B00507">
        <w:t>t able to load tolerances from a standard template.</w:t>
      </w:r>
    </w:p>
    <w:p w14:paraId="50D012FC" w14:textId="77777777" w:rsidR="00B00507" w:rsidRDefault="00B00507" w:rsidP="002F01DA">
      <w:pPr>
        <w:rPr>
          <w:b/>
          <w:bCs/>
        </w:rPr>
      </w:pPr>
    </w:p>
    <w:p w14:paraId="02D7713B" w14:textId="35CC6E9B" w:rsidR="002F01DA" w:rsidRPr="0024134A" w:rsidRDefault="002F01DA" w:rsidP="008E7FD8">
      <w:pPr>
        <w:rPr>
          <w:b/>
          <w:bCs/>
        </w:rPr>
      </w:pPr>
      <w:r w:rsidRPr="008E7FD8">
        <w:rPr>
          <w:b/>
          <w:bCs/>
        </w:rPr>
        <w:t>ColorWorkbench 24.3</w:t>
      </w:r>
      <w:r>
        <w:rPr>
          <w:b/>
          <w:bCs/>
        </w:rPr>
        <w:t>.1</w:t>
      </w:r>
    </w:p>
    <w:p w14:paraId="0D3CEA31" w14:textId="1A5F9621" w:rsidR="002F01DA" w:rsidRPr="002F01DA" w:rsidRDefault="002F01DA" w:rsidP="0024134A">
      <w:pPr>
        <w:pStyle w:val="ListParagraph"/>
        <w:numPr>
          <w:ilvl w:val="1"/>
          <w:numId w:val="6"/>
        </w:numPr>
        <w:ind w:left="720"/>
      </w:pPr>
      <w:r w:rsidRPr="002F01DA">
        <w:t>In the "Load standard" window, the icon scaling is now back to 16x16 pixels</w:t>
      </w:r>
    </w:p>
    <w:p w14:paraId="74F1010F" w14:textId="5E7D7DDA" w:rsidR="002F01DA" w:rsidRPr="002F01DA" w:rsidRDefault="002F01DA" w:rsidP="0024134A">
      <w:pPr>
        <w:pStyle w:val="ListParagraph"/>
        <w:numPr>
          <w:ilvl w:val="1"/>
          <w:numId w:val="6"/>
        </w:numPr>
        <w:ind w:left="720"/>
      </w:pPr>
      <w:r w:rsidRPr="002F01DA">
        <w:t>The text alignment in the "Load standard" window is now centered to the icon</w:t>
      </w:r>
    </w:p>
    <w:p w14:paraId="5CC2A38B" w14:textId="35C47D1C" w:rsidR="002F01DA" w:rsidRPr="002F01DA" w:rsidRDefault="002F01DA" w:rsidP="0024134A">
      <w:pPr>
        <w:pStyle w:val="ListParagraph"/>
        <w:numPr>
          <w:ilvl w:val="1"/>
          <w:numId w:val="6"/>
        </w:numPr>
        <w:ind w:left="720"/>
      </w:pPr>
      <w:r w:rsidRPr="002F01DA">
        <w:t>Run Summary window now loads immediately, even when data is exported or reports are generated for the run</w:t>
      </w:r>
    </w:p>
    <w:p w14:paraId="3208F885" w14:textId="113F8A08" w:rsidR="002F01DA" w:rsidRPr="002F01DA" w:rsidRDefault="002F01DA" w:rsidP="0024134A">
      <w:pPr>
        <w:pStyle w:val="ListParagraph"/>
        <w:numPr>
          <w:ilvl w:val="1"/>
          <w:numId w:val="6"/>
        </w:numPr>
        <w:ind w:left="720"/>
      </w:pPr>
      <w:r w:rsidRPr="002F01DA">
        <w:t>Fixed a threading issue with the colorWorkbench remote control feature</w:t>
      </w:r>
    </w:p>
    <w:p w14:paraId="1D32C4CF" w14:textId="3D0C6BB1" w:rsidR="002F01DA" w:rsidRPr="002F01DA" w:rsidRDefault="002F01DA" w:rsidP="0024134A">
      <w:pPr>
        <w:pStyle w:val="ListParagraph"/>
        <w:numPr>
          <w:ilvl w:val="1"/>
          <w:numId w:val="6"/>
        </w:numPr>
        <w:ind w:left="720"/>
      </w:pPr>
      <w:r w:rsidRPr="002F01DA">
        <w:t>The license file is now loaded immediately in the Setup Wizard</w:t>
      </w:r>
    </w:p>
    <w:p w14:paraId="3FB4FF68" w14:textId="22875BE7" w:rsidR="002F01DA" w:rsidRPr="002F01DA" w:rsidRDefault="002F01DA" w:rsidP="0024134A">
      <w:pPr>
        <w:pStyle w:val="ListParagraph"/>
        <w:numPr>
          <w:ilvl w:val="1"/>
          <w:numId w:val="6"/>
        </w:numPr>
        <w:ind w:left="720"/>
      </w:pPr>
      <w:r w:rsidRPr="002F01DA">
        <w:t>An existing instrument is now correctly displayed in the summary in the Setup Wizard</w:t>
      </w:r>
    </w:p>
    <w:p w14:paraId="1DB71A31" w14:textId="63A92111" w:rsidR="002F01DA" w:rsidRPr="002F01DA" w:rsidRDefault="002F01DA" w:rsidP="0024134A">
      <w:pPr>
        <w:pStyle w:val="ListParagraph"/>
        <w:numPr>
          <w:ilvl w:val="1"/>
          <w:numId w:val="6"/>
        </w:numPr>
        <w:ind w:left="720"/>
      </w:pPr>
      <w:r w:rsidRPr="002F01DA">
        <w:t>An anonymous license no longer displays a customer name on the summary page in the Setup Wizard</w:t>
      </w:r>
    </w:p>
    <w:p w14:paraId="3EEDE1FB" w14:textId="77777777" w:rsidR="002F01DA" w:rsidRDefault="002F01DA" w:rsidP="008E7FD8"/>
    <w:p w14:paraId="602664E7" w14:textId="77777777" w:rsidR="002F01DA" w:rsidRDefault="002F01DA" w:rsidP="008E7FD8"/>
    <w:p w14:paraId="06805B56" w14:textId="47032EC7" w:rsidR="008E7FD8" w:rsidRPr="008E7FD8" w:rsidRDefault="008E7FD8" w:rsidP="008E7FD8">
      <w:pPr>
        <w:rPr>
          <w:b/>
          <w:bCs/>
        </w:rPr>
      </w:pPr>
      <w:r w:rsidRPr="008E7FD8">
        <w:rPr>
          <w:b/>
          <w:bCs/>
        </w:rPr>
        <w:t>ColorWorkbench 24.3</w:t>
      </w:r>
    </w:p>
    <w:p w14:paraId="03CDC896" w14:textId="3F38746C" w:rsidR="008E7FD8" w:rsidRPr="008E7FD8" w:rsidRDefault="008E7FD8" w:rsidP="008E7FD8">
      <w:r w:rsidRPr="008E7FD8">
        <w:t>These are the changes for that version:</w:t>
      </w:r>
    </w:p>
    <w:p w14:paraId="0894DF6A" w14:textId="77777777" w:rsidR="008E7FD8" w:rsidRPr="008E7FD8" w:rsidRDefault="008E7FD8" w:rsidP="008E7FD8">
      <w:pPr>
        <w:numPr>
          <w:ilvl w:val="0"/>
          <w:numId w:val="1"/>
        </w:numPr>
      </w:pPr>
      <w:r w:rsidRPr="008E7FD8">
        <w:t>More than one license can now be read and stored in the database. However, only one license can be active at a time</w:t>
      </w:r>
    </w:p>
    <w:p w14:paraId="524B8C78" w14:textId="77777777" w:rsidR="008E7FD8" w:rsidRPr="008E7FD8" w:rsidRDefault="008E7FD8" w:rsidP="008E7FD8">
      <w:pPr>
        <w:numPr>
          <w:ilvl w:val="0"/>
          <w:numId w:val="1"/>
        </w:numPr>
      </w:pPr>
      <w:r w:rsidRPr="008E7FD8">
        <w:t>Built-in reports now show ExtraID, ProductID and ItemID</w:t>
      </w:r>
    </w:p>
    <w:p w14:paraId="3758C2D1" w14:textId="77777777" w:rsidR="008E7FD8" w:rsidRPr="008E7FD8" w:rsidRDefault="008E7FD8" w:rsidP="008E7FD8">
      <w:pPr>
        <w:numPr>
          <w:ilvl w:val="0"/>
          <w:numId w:val="1"/>
        </w:numPr>
      </w:pPr>
      <w:r w:rsidRPr="008E7FD8">
        <w:t>Searching for Network Devices has been improved and now lists all results immediately, even if the serial number has not (yet) been read</w:t>
      </w:r>
    </w:p>
    <w:p w14:paraId="6336A2FE" w14:textId="77777777" w:rsidR="008E7FD8" w:rsidRPr="008E7FD8" w:rsidRDefault="008E7FD8" w:rsidP="008E7FD8">
      <w:pPr>
        <w:numPr>
          <w:ilvl w:val="0"/>
          <w:numId w:val="1"/>
        </w:numPr>
      </w:pPr>
      <w:r w:rsidRPr="008E7FD8">
        <w:t>Better support for 4K resolutions and large scaling</w:t>
      </w:r>
    </w:p>
    <w:p w14:paraId="4217C6A9" w14:textId="77777777" w:rsidR="008E7FD8" w:rsidRPr="008E7FD8" w:rsidRDefault="008E7FD8" w:rsidP="008E7FD8">
      <w:pPr>
        <w:numPr>
          <w:ilvl w:val="0"/>
          <w:numId w:val="1"/>
        </w:numPr>
      </w:pPr>
      <w:r w:rsidRPr="008E7FD8">
        <w:t>Standardization and demo license notes moved to the right side of the title bar</w:t>
      </w:r>
    </w:p>
    <w:p w14:paraId="252D19D0" w14:textId="77777777" w:rsidR="008E7FD8" w:rsidRPr="008E7FD8" w:rsidRDefault="008E7FD8" w:rsidP="008E7FD8">
      <w:pPr>
        <w:numPr>
          <w:ilvl w:val="0"/>
          <w:numId w:val="1"/>
        </w:numPr>
      </w:pPr>
      <w:r w:rsidRPr="008E7FD8">
        <w:t>The program no longer freezes when standardizing multiple times</w:t>
      </w:r>
    </w:p>
    <w:p w14:paraId="4E4400ED" w14:textId="77777777" w:rsidR="008E7FD8" w:rsidRPr="008E7FD8" w:rsidRDefault="008E7FD8" w:rsidP="008E7FD8">
      <w:pPr>
        <w:numPr>
          <w:ilvl w:val="0"/>
          <w:numId w:val="1"/>
        </w:numPr>
      </w:pPr>
      <w:r w:rsidRPr="008E7FD8">
        <w:lastRenderedPageBreak/>
        <w:t>The field names for plugins and extra fields are now displayed again in the color data table and in the table customization window</w:t>
      </w:r>
    </w:p>
    <w:p w14:paraId="21E45F10" w14:textId="77777777" w:rsidR="008E7FD8" w:rsidRPr="008E7FD8" w:rsidRDefault="008E7FD8" w:rsidP="008E7FD8">
      <w:pPr>
        <w:numPr>
          <w:ilvl w:val="0"/>
          <w:numId w:val="1"/>
        </w:numPr>
      </w:pPr>
      <w:r w:rsidRPr="008E7FD8">
        <w:t>The display of a customer's logo via \"logo.png/logo.jpg\" in the reports is now working again</w:t>
      </w:r>
    </w:p>
    <w:p w14:paraId="511FAFEB" w14:textId="77777777" w:rsidR="008E7FD8" w:rsidRPr="008E7FD8" w:rsidRDefault="008E7FD8" w:rsidP="008E7FD8">
      <w:pPr>
        <w:numPr>
          <w:ilvl w:val="0"/>
          <w:numId w:val="1"/>
        </w:numPr>
      </w:pPr>
      <w:r w:rsidRPr="008E7FD8">
        <w:t>The values for alarm and warning for the index field are no longer swapped in STHT Product Setup</w:t>
      </w:r>
    </w:p>
    <w:p w14:paraId="47ACB2AC" w14:textId="77777777" w:rsidR="008E7FD8" w:rsidRPr="008E7FD8" w:rsidRDefault="008E7FD8" w:rsidP="008E7FD8">
      <w:pPr>
        <w:numPr>
          <w:ilvl w:val="0"/>
          <w:numId w:val="1"/>
        </w:numPr>
      </w:pPr>
      <w:r w:rsidRPr="008E7FD8">
        <w:t>The factors for kL, kC and kH for the dE cmc and dE 2000 calculations are now stored again</w:t>
      </w:r>
    </w:p>
    <w:p w14:paraId="474F4454" w14:textId="77777777" w:rsidR="008E7FD8" w:rsidRPr="008E7FD8" w:rsidRDefault="008E7FD8" w:rsidP="008E7FD8">
      <w:pPr>
        <w:numPr>
          <w:ilvl w:val="0"/>
          <w:numId w:val="1"/>
        </w:numPr>
      </w:pPr>
      <w:r w:rsidRPr="008E7FD8">
        <w:t>The tolerances for dE 2000 can now be set to 0.00</w:t>
      </w:r>
    </w:p>
    <w:p w14:paraId="46FD2E2C" w14:textId="77777777" w:rsidR="008E7FD8" w:rsidRPr="008E7FD8" w:rsidRDefault="008E7FD8" w:rsidP="008E7FD8">
      <w:pPr>
        <w:numPr>
          <w:ilvl w:val="0"/>
          <w:numId w:val="1"/>
        </w:numPr>
      </w:pPr>
      <w:r w:rsidRPr="008E7FD8">
        <w:t>The missing title under Settings-&gt;Security is back</w:t>
      </w:r>
    </w:p>
    <w:p w14:paraId="79E117C9" w14:textId="77777777" w:rsidR="008E7FD8" w:rsidRPr="008E7FD8" w:rsidRDefault="008E7FD8" w:rsidP="008E7FD8">
      <w:pPr>
        <w:numPr>
          <w:ilvl w:val="0"/>
          <w:numId w:val="1"/>
        </w:numPr>
      </w:pPr>
      <w:r w:rsidRPr="008E7FD8">
        <w:t>The status calculation for dE 2000 no longer uses dE</w:t>
      </w:r>
    </w:p>
    <w:p w14:paraId="217B9CFB" w14:textId="01248127" w:rsidR="008E7FD8" w:rsidRDefault="008E7FD8" w:rsidP="008E7FD8">
      <w:pPr>
        <w:numPr>
          <w:ilvl w:val="0"/>
          <w:numId w:val="1"/>
        </w:numPr>
      </w:pPr>
      <w:r w:rsidRPr="008E7FD8">
        <w:t>Indicators in the info panel now show the correct status again and not just red or fail</w:t>
      </w:r>
    </w:p>
    <w:p w14:paraId="495BF443" w14:textId="6DE9052A" w:rsidR="008E7FD8" w:rsidRPr="008E7FD8" w:rsidRDefault="008E7FD8" w:rsidP="008E7FD8">
      <w:pPr>
        <w:rPr>
          <w:b/>
          <w:bCs/>
        </w:rPr>
      </w:pPr>
      <w:r w:rsidRPr="008E7FD8">
        <w:rPr>
          <w:b/>
          <w:bCs/>
        </w:rPr>
        <w:t>ColorWorkbench 24.1</w:t>
      </w:r>
    </w:p>
    <w:p w14:paraId="7556EB63" w14:textId="0AC3D6B0" w:rsidR="008E7FD8" w:rsidRPr="008E7FD8" w:rsidRDefault="008E7FD8" w:rsidP="008E7FD8">
      <w:pPr>
        <w:rPr>
          <w:b/>
          <w:bCs/>
        </w:rPr>
      </w:pPr>
      <w:r w:rsidRPr="008E7FD8">
        <w:rPr>
          <w:b/>
          <w:bCs/>
        </w:rPr>
        <w:t>ColorWorkbench 23.5</w:t>
      </w:r>
    </w:p>
    <w:p w14:paraId="5B2877C3" w14:textId="77777777" w:rsidR="008E7FD8" w:rsidRPr="008E7FD8" w:rsidRDefault="008E7FD8" w:rsidP="008E7FD8"/>
    <w:p w14:paraId="689413F0" w14:textId="77777777" w:rsidR="008E7FD8" w:rsidRPr="008E7FD8" w:rsidRDefault="008E7FD8" w:rsidP="008E7FD8">
      <w:r w:rsidRPr="008E7FD8">
        <w:t> </w:t>
      </w:r>
    </w:p>
    <w:p w14:paraId="203E0144" w14:textId="77777777" w:rsidR="008E7FD8" w:rsidRDefault="008E7FD8"/>
    <w:sectPr w:rsidR="008E7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609ED"/>
    <w:multiLevelType w:val="multilevel"/>
    <w:tmpl w:val="EED6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F2C5F"/>
    <w:multiLevelType w:val="hybridMultilevel"/>
    <w:tmpl w:val="A548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E701A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63EFF"/>
    <w:multiLevelType w:val="hybridMultilevel"/>
    <w:tmpl w:val="3508E7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33730"/>
    <w:multiLevelType w:val="hybridMultilevel"/>
    <w:tmpl w:val="E4C61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44CA1"/>
    <w:multiLevelType w:val="multilevel"/>
    <w:tmpl w:val="2298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856396"/>
    <w:multiLevelType w:val="hybridMultilevel"/>
    <w:tmpl w:val="937ED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005577">
    <w:abstractNumId w:val="0"/>
  </w:num>
  <w:num w:numId="2" w16cid:durableId="2069915568">
    <w:abstractNumId w:val="4"/>
  </w:num>
  <w:num w:numId="3" w16cid:durableId="895704593">
    <w:abstractNumId w:val="5"/>
  </w:num>
  <w:num w:numId="4" w16cid:durableId="774330560">
    <w:abstractNumId w:val="1"/>
  </w:num>
  <w:num w:numId="5" w16cid:durableId="1371613468">
    <w:abstractNumId w:val="3"/>
  </w:num>
  <w:num w:numId="6" w16cid:durableId="164368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D8"/>
    <w:rsid w:val="001A1CD3"/>
    <w:rsid w:val="0024134A"/>
    <w:rsid w:val="002F01DA"/>
    <w:rsid w:val="004532F5"/>
    <w:rsid w:val="00665590"/>
    <w:rsid w:val="00813230"/>
    <w:rsid w:val="008E7FD8"/>
    <w:rsid w:val="009121D5"/>
    <w:rsid w:val="009F01AA"/>
    <w:rsid w:val="00A51E10"/>
    <w:rsid w:val="00B00507"/>
    <w:rsid w:val="00B81E62"/>
    <w:rsid w:val="00BD46F9"/>
    <w:rsid w:val="00CA5C28"/>
    <w:rsid w:val="00E0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58529"/>
  <w15:chartTrackingRefBased/>
  <w15:docId w15:val="{9A8CF4C0-045A-4C7A-8FFD-459D745F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F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F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F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F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F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F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F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F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F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F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F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7F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F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FD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7F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 Wang</dc:creator>
  <cp:keywords/>
  <dc:description/>
  <cp:lastModifiedBy>Ping Wang</cp:lastModifiedBy>
  <cp:revision>7</cp:revision>
  <dcterms:created xsi:type="dcterms:W3CDTF">2024-12-04T14:43:00Z</dcterms:created>
  <dcterms:modified xsi:type="dcterms:W3CDTF">2025-04-24T17:19:00Z</dcterms:modified>
</cp:coreProperties>
</file>