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20D6E" w14:textId="77777777" w:rsidR="007451CB" w:rsidRDefault="007451CB" w:rsidP="007451CB">
      <w:pPr>
        <w:tabs>
          <w:tab w:val="left" w:pos="2790"/>
        </w:tabs>
        <w:ind w:left="720" w:hanging="360"/>
        <w:outlineLvl w:val="0"/>
      </w:pPr>
    </w:p>
    <w:p w14:paraId="5A9B2330" w14:textId="0B6FF48E" w:rsidR="007451CB" w:rsidRPr="007451CB" w:rsidRDefault="007451CB" w:rsidP="007451CB">
      <w:pPr>
        <w:pStyle w:val="ListParagraph"/>
        <w:ind w:left="270"/>
        <w:jc w:val="center"/>
        <w:rPr>
          <w:b/>
          <w:sz w:val="28"/>
        </w:rPr>
      </w:pPr>
      <w:r>
        <w:rPr>
          <w:b/>
          <w:sz w:val="28"/>
        </w:rPr>
        <w:t>Updates</w:t>
      </w:r>
      <w:r w:rsidRPr="007451CB">
        <w:rPr>
          <w:b/>
          <w:sz w:val="28"/>
        </w:rPr>
        <w:t xml:space="preserve"> in Vista Essentials Rev 1.</w:t>
      </w:r>
      <w:r w:rsidR="00306CDB">
        <w:rPr>
          <w:b/>
          <w:sz w:val="28"/>
        </w:rPr>
        <w:t>13.0007</w:t>
      </w:r>
    </w:p>
    <w:p w14:paraId="384C12BF" w14:textId="31D5032E" w:rsidR="007451CB" w:rsidRPr="007451CB" w:rsidRDefault="007451CB" w:rsidP="007451CB">
      <w:pPr>
        <w:pStyle w:val="Subtitle2"/>
        <w:numPr>
          <w:ilvl w:val="0"/>
          <w:numId w:val="11"/>
        </w:numPr>
        <w:outlineLvl w:val="0"/>
        <w:rPr>
          <w:b w:val="0"/>
          <w:bCs w:val="0"/>
          <w:sz w:val="20"/>
        </w:rPr>
      </w:pPr>
      <w:r w:rsidRPr="007451CB">
        <w:rPr>
          <w:b w:val="0"/>
          <w:bCs w:val="0"/>
          <w:sz w:val="20"/>
        </w:rPr>
        <w:t>Fix "Load Last Used Workspace" to function correctly. Vista Essentials had been always loading the default workspace, even if you enabled "Load Last Used Workspace", this has been fixed.</w:t>
      </w:r>
    </w:p>
    <w:p w14:paraId="59780C5E" w14:textId="298015E7" w:rsidR="007451CB" w:rsidRPr="007451CB" w:rsidRDefault="007451CB" w:rsidP="007451CB">
      <w:pPr>
        <w:pStyle w:val="Subtitle2"/>
        <w:numPr>
          <w:ilvl w:val="0"/>
          <w:numId w:val="11"/>
        </w:numPr>
        <w:outlineLvl w:val="0"/>
        <w:rPr>
          <w:b w:val="0"/>
          <w:bCs w:val="0"/>
          <w:sz w:val="20"/>
        </w:rPr>
      </w:pPr>
      <w:r w:rsidRPr="007451CB">
        <w:rPr>
          <w:b w:val="0"/>
          <w:bCs w:val="0"/>
          <w:sz w:val="20"/>
        </w:rPr>
        <w:t>Updated lookup tables for AOCS RY</w:t>
      </w:r>
    </w:p>
    <w:p w14:paraId="47455E13" w14:textId="6C8AF258" w:rsidR="007451CB" w:rsidRPr="007451CB" w:rsidRDefault="007451CB" w:rsidP="007451CB">
      <w:pPr>
        <w:pStyle w:val="Subtitle2"/>
        <w:numPr>
          <w:ilvl w:val="0"/>
          <w:numId w:val="11"/>
        </w:numPr>
        <w:outlineLvl w:val="0"/>
        <w:rPr>
          <w:b w:val="0"/>
          <w:bCs w:val="0"/>
          <w:sz w:val="20"/>
        </w:rPr>
      </w:pPr>
      <w:r w:rsidRPr="007451CB">
        <w:rPr>
          <w:b w:val="0"/>
          <w:bCs w:val="0"/>
          <w:sz w:val="20"/>
        </w:rPr>
        <w:t>Allow numeric entry of both cell and report pathlengths for AOCS and Lovibond indices. Pathlengths can now be typed in instead of being limited to fixed values in the dropdown.</w:t>
      </w:r>
    </w:p>
    <w:p w14:paraId="4B36D48C" w14:textId="7CF316AE" w:rsidR="007451CB" w:rsidRPr="007451CB" w:rsidRDefault="007451CB" w:rsidP="007451CB">
      <w:pPr>
        <w:pStyle w:val="Subtitle2"/>
        <w:numPr>
          <w:ilvl w:val="0"/>
          <w:numId w:val="11"/>
        </w:numPr>
        <w:outlineLvl w:val="0"/>
        <w:rPr>
          <w:b w:val="0"/>
          <w:bCs w:val="0"/>
          <w:sz w:val="20"/>
        </w:rPr>
      </w:pPr>
      <w:r w:rsidRPr="007451CB">
        <w:rPr>
          <w:b w:val="0"/>
          <w:bCs w:val="0"/>
          <w:sz w:val="20"/>
        </w:rPr>
        <w:t>Disable "use last login" feature that may cause login loops, preventing any login to the instrument</w:t>
      </w:r>
    </w:p>
    <w:p w14:paraId="11667BE6" w14:textId="409148CF" w:rsidR="007451CB" w:rsidRPr="007451CB" w:rsidRDefault="007451CB" w:rsidP="007451CB">
      <w:pPr>
        <w:pStyle w:val="Subtitle2"/>
        <w:numPr>
          <w:ilvl w:val="0"/>
          <w:numId w:val="11"/>
        </w:numPr>
        <w:outlineLvl w:val="0"/>
        <w:rPr>
          <w:b w:val="0"/>
          <w:bCs w:val="0"/>
          <w:sz w:val="20"/>
        </w:rPr>
      </w:pPr>
      <w:r w:rsidRPr="007451CB">
        <w:rPr>
          <w:b w:val="0"/>
          <w:bCs w:val="0"/>
          <w:sz w:val="20"/>
        </w:rPr>
        <w:t>Fixed memory leak when opening dialogs. This issue was first found on Agera, it will be fixed on each instrument as releases are done. This bug caused a crash after opening and closing the keyboard too many times when a dialog was on screen.</w:t>
      </w:r>
      <w:bookmarkStart w:id="0" w:name="OLE_LINK1"/>
      <w:bookmarkStart w:id="1" w:name="OLE_LINK5"/>
    </w:p>
    <w:p w14:paraId="49B61785" w14:textId="77777777" w:rsidR="007451CB" w:rsidRDefault="007451CB" w:rsidP="008A4C86">
      <w:pPr>
        <w:pStyle w:val="ListParagraph"/>
        <w:ind w:left="270"/>
        <w:jc w:val="center"/>
        <w:rPr>
          <w:b/>
          <w:sz w:val="28"/>
        </w:rPr>
      </w:pPr>
    </w:p>
    <w:p w14:paraId="1519FC96" w14:textId="77777777" w:rsidR="007451CB" w:rsidRDefault="007451CB" w:rsidP="008A4C86">
      <w:pPr>
        <w:pStyle w:val="ListParagraph"/>
        <w:ind w:left="270"/>
        <w:jc w:val="center"/>
        <w:rPr>
          <w:b/>
          <w:sz w:val="28"/>
        </w:rPr>
      </w:pPr>
      <w:bookmarkStart w:id="2" w:name="OLE_LINK2"/>
    </w:p>
    <w:p w14:paraId="227451EE" w14:textId="07076814" w:rsidR="008A4C86" w:rsidRPr="008A4C86" w:rsidRDefault="008A4C86" w:rsidP="008A4C86">
      <w:pPr>
        <w:pStyle w:val="ListParagraph"/>
        <w:ind w:left="270"/>
        <w:jc w:val="center"/>
        <w:rPr>
          <w:b/>
          <w:sz w:val="28"/>
        </w:rPr>
      </w:pPr>
      <w:r w:rsidRPr="008A4C86">
        <w:rPr>
          <w:b/>
          <w:sz w:val="28"/>
        </w:rPr>
        <w:t>New Features in Vista Essentials Rev 1.1</w:t>
      </w:r>
      <w:r>
        <w:rPr>
          <w:b/>
          <w:sz w:val="28"/>
        </w:rPr>
        <w:t>2</w:t>
      </w:r>
      <w:r w:rsidRPr="008A4C86">
        <w:rPr>
          <w:b/>
          <w:sz w:val="28"/>
        </w:rPr>
        <w:t>.012</w:t>
      </w:r>
      <w:r w:rsidR="00306CDB">
        <w:rPr>
          <w:b/>
          <w:sz w:val="28"/>
        </w:rPr>
        <w:t>8</w:t>
      </w:r>
    </w:p>
    <w:bookmarkEnd w:id="2"/>
    <w:p w14:paraId="1E85C650" w14:textId="77777777" w:rsidR="008A4C86" w:rsidRPr="007861BC" w:rsidRDefault="008A4C86" w:rsidP="008A4C86">
      <w:pPr>
        <w:pStyle w:val="Subtitle2"/>
        <w:numPr>
          <w:ilvl w:val="0"/>
          <w:numId w:val="11"/>
        </w:numPr>
        <w:outlineLvl w:val="0"/>
        <w:rPr>
          <w:b w:val="0"/>
          <w:bCs w:val="0"/>
          <w:sz w:val="20"/>
        </w:rPr>
      </w:pPr>
      <w:r w:rsidRPr="007861BC">
        <w:rPr>
          <w:b w:val="0"/>
          <w:bCs w:val="0"/>
          <w:sz w:val="20"/>
        </w:rPr>
        <w:t xml:space="preserve">Added "Reset to Default" like the one in Aeros/Agera Essentials </w:t>
      </w:r>
    </w:p>
    <w:p w14:paraId="0D15C07C" w14:textId="77777777" w:rsidR="008A4C86" w:rsidRPr="007861BC" w:rsidRDefault="008A4C86" w:rsidP="008A4C86">
      <w:pPr>
        <w:pStyle w:val="Subtitle2"/>
        <w:numPr>
          <w:ilvl w:val="0"/>
          <w:numId w:val="11"/>
        </w:numPr>
        <w:outlineLvl w:val="0"/>
        <w:rPr>
          <w:b w:val="0"/>
          <w:bCs w:val="0"/>
          <w:sz w:val="20"/>
        </w:rPr>
      </w:pPr>
      <w:r w:rsidRPr="007861BC">
        <w:rPr>
          <w:b w:val="0"/>
          <w:bCs w:val="0"/>
          <w:sz w:val="20"/>
        </w:rPr>
        <w:t xml:space="preserve">Updated YI D1925, CP and Lovibond R method in Vista Essentials. The Lovibond R does not report with any decimal in the previous build. Updated two standard color values in the CP lookup table. Added CP 0901 index. </w:t>
      </w:r>
    </w:p>
    <w:p w14:paraId="16860B39" w14:textId="77777777" w:rsidR="008A4C86" w:rsidRPr="007861BC" w:rsidRDefault="008A4C86" w:rsidP="008A4C86">
      <w:pPr>
        <w:pStyle w:val="Subtitle2"/>
        <w:numPr>
          <w:ilvl w:val="0"/>
          <w:numId w:val="11"/>
        </w:numPr>
        <w:outlineLvl w:val="0"/>
        <w:rPr>
          <w:b w:val="0"/>
          <w:bCs w:val="0"/>
          <w:sz w:val="20"/>
        </w:rPr>
      </w:pPr>
      <w:r w:rsidRPr="007861BC">
        <w:rPr>
          <w:b w:val="0"/>
          <w:bCs w:val="0"/>
          <w:sz w:val="20"/>
        </w:rPr>
        <w:t>Adjusted the list under job menu to show all the items in the screen instead of scrolling down to get the About.</w:t>
      </w:r>
    </w:p>
    <w:p w14:paraId="753D1025" w14:textId="77777777" w:rsidR="008A4C86" w:rsidRPr="007861BC" w:rsidRDefault="008A4C86" w:rsidP="008A4C86">
      <w:pPr>
        <w:pStyle w:val="Subtitle2"/>
        <w:numPr>
          <w:ilvl w:val="0"/>
          <w:numId w:val="11"/>
        </w:numPr>
        <w:outlineLvl w:val="0"/>
        <w:rPr>
          <w:b w:val="0"/>
          <w:bCs w:val="0"/>
          <w:sz w:val="20"/>
        </w:rPr>
      </w:pPr>
      <w:r w:rsidRPr="007861BC">
        <w:rPr>
          <w:b w:val="0"/>
          <w:bCs w:val="0"/>
          <w:sz w:val="20"/>
        </w:rPr>
        <w:t xml:space="preserve">Added ‘Recall Standard’ and ‘Reset to Default’ into access privileges. </w:t>
      </w:r>
    </w:p>
    <w:p w14:paraId="46FD0692" w14:textId="77777777" w:rsidR="008A4C86" w:rsidRDefault="008A4C86" w:rsidP="00EB0A44">
      <w:pPr>
        <w:jc w:val="center"/>
        <w:rPr>
          <w:b/>
          <w:sz w:val="28"/>
        </w:rPr>
      </w:pPr>
    </w:p>
    <w:p w14:paraId="1424B3AD" w14:textId="7AB32E1D" w:rsidR="00A83FF9" w:rsidRDefault="00A83FF9" w:rsidP="00EB0A44">
      <w:pPr>
        <w:jc w:val="center"/>
        <w:rPr>
          <w:b/>
          <w:sz w:val="28"/>
        </w:rPr>
      </w:pPr>
      <w:r>
        <w:rPr>
          <w:b/>
          <w:sz w:val="28"/>
        </w:rPr>
        <w:t>New Features in Vista Essentials Rev 1.1</w:t>
      </w:r>
      <w:r w:rsidR="00000A0D">
        <w:rPr>
          <w:b/>
          <w:sz w:val="28"/>
        </w:rPr>
        <w:t>1</w:t>
      </w:r>
      <w:r>
        <w:rPr>
          <w:b/>
          <w:sz w:val="28"/>
        </w:rPr>
        <w:t>.012</w:t>
      </w:r>
      <w:r w:rsidR="00000A0D">
        <w:rPr>
          <w:b/>
          <w:sz w:val="28"/>
        </w:rPr>
        <w:t>3</w:t>
      </w:r>
    </w:p>
    <w:p w14:paraId="6D12DE4B" w14:textId="77777777" w:rsidR="00A83FF9" w:rsidRPr="00A83FF9" w:rsidRDefault="00A83FF9" w:rsidP="0030123E">
      <w:pPr>
        <w:pStyle w:val="Subtitle2"/>
        <w:numPr>
          <w:ilvl w:val="0"/>
          <w:numId w:val="11"/>
        </w:numPr>
        <w:ind w:left="1080"/>
        <w:outlineLvl w:val="0"/>
        <w:rPr>
          <w:b w:val="0"/>
          <w:bCs w:val="0"/>
          <w:sz w:val="20"/>
        </w:rPr>
      </w:pPr>
      <w:bookmarkStart w:id="3" w:name="OLE_LINK40"/>
      <w:bookmarkStart w:id="4" w:name="OLE_LINK17"/>
      <w:r w:rsidRPr="00F75B1C">
        <w:rPr>
          <w:b w:val="0"/>
          <w:bCs w:val="0"/>
          <w:sz w:val="20"/>
        </w:rPr>
        <w:t>Predictive Diagnostics</w:t>
      </w:r>
      <w:r>
        <w:rPr>
          <w:b w:val="0"/>
          <w:sz w:val="20"/>
        </w:rPr>
        <w:t xml:space="preserve"> is updated. </w:t>
      </w:r>
    </w:p>
    <w:p w14:paraId="765BE45B" w14:textId="57178006" w:rsidR="00A83FF9" w:rsidRPr="00A83FF9" w:rsidRDefault="00A83FF9" w:rsidP="0030123E">
      <w:pPr>
        <w:pStyle w:val="Subtitle2"/>
        <w:numPr>
          <w:ilvl w:val="0"/>
          <w:numId w:val="19"/>
        </w:numPr>
        <w:tabs>
          <w:tab w:val="left" w:pos="1440"/>
        </w:tabs>
        <w:ind w:left="1260"/>
        <w:outlineLvl w:val="0"/>
        <w:rPr>
          <w:b w:val="0"/>
          <w:sz w:val="20"/>
        </w:rPr>
      </w:pPr>
      <w:r w:rsidRPr="00F75B1C">
        <w:rPr>
          <w:b w:val="0"/>
          <w:sz w:val="20"/>
        </w:rPr>
        <w:t>Added Warning and Error prompts for Monitor channel, TOS, BOS, Diagnostics Test, Service activity, standardization vector data etc.</w:t>
      </w:r>
    </w:p>
    <w:p w14:paraId="3E546F05" w14:textId="072D57ED" w:rsidR="00A83FF9" w:rsidRPr="00E213B5" w:rsidRDefault="00A83FF9" w:rsidP="0030123E">
      <w:pPr>
        <w:pStyle w:val="Subtitle2"/>
        <w:numPr>
          <w:ilvl w:val="0"/>
          <w:numId w:val="19"/>
        </w:numPr>
        <w:tabs>
          <w:tab w:val="left" w:pos="1440"/>
        </w:tabs>
        <w:ind w:left="1260"/>
        <w:outlineLvl w:val="0"/>
        <w:rPr>
          <w:b w:val="0"/>
          <w:bCs w:val="0"/>
          <w:sz w:val="20"/>
        </w:rPr>
      </w:pPr>
      <w:r w:rsidRPr="00E213B5">
        <w:rPr>
          <w:b w:val="0"/>
          <w:sz w:val="20"/>
        </w:rPr>
        <w:t>Added Standardization Vector Log feature.</w:t>
      </w:r>
    </w:p>
    <w:p w14:paraId="4833E550" w14:textId="0D6D42F4" w:rsidR="00A83FF9" w:rsidRPr="00E213B5" w:rsidRDefault="00A83FF9" w:rsidP="0030123E">
      <w:pPr>
        <w:pStyle w:val="Subtitle2"/>
        <w:numPr>
          <w:ilvl w:val="0"/>
          <w:numId w:val="19"/>
        </w:numPr>
        <w:tabs>
          <w:tab w:val="left" w:pos="1440"/>
        </w:tabs>
        <w:ind w:left="1260"/>
        <w:outlineLvl w:val="0"/>
        <w:rPr>
          <w:b w:val="0"/>
          <w:bCs w:val="0"/>
          <w:sz w:val="20"/>
        </w:rPr>
      </w:pPr>
      <w:r w:rsidRPr="00E213B5">
        <w:rPr>
          <w:b w:val="0"/>
          <w:sz w:val="20"/>
        </w:rPr>
        <w:t>Added Initial Data feature. Provided a button as ‘Initial Data’ in Advanced Diagnostics page. Please scroll down the first column in the “Advanced Diagnostics” page to find the ‘Initial Data’ button.</w:t>
      </w:r>
    </w:p>
    <w:p w14:paraId="09F10761" w14:textId="11E54B19" w:rsidR="00A83FF9" w:rsidRDefault="00A83FF9" w:rsidP="0030123E">
      <w:pPr>
        <w:pStyle w:val="Subtitle2"/>
        <w:numPr>
          <w:ilvl w:val="0"/>
          <w:numId w:val="19"/>
        </w:numPr>
        <w:tabs>
          <w:tab w:val="left" w:pos="1440"/>
        </w:tabs>
        <w:ind w:left="1260"/>
        <w:outlineLvl w:val="0"/>
        <w:rPr>
          <w:b w:val="0"/>
          <w:sz w:val="20"/>
        </w:rPr>
      </w:pPr>
      <w:r w:rsidRPr="00E213B5">
        <w:rPr>
          <w:b w:val="0"/>
          <w:sz w:val="20"/>
        </w:rPr>
        <w:t xml:space="preserve">Added Warning and error alert notifications at the “Info” button with red or yellow dot. </w:t>
      </w:r>
    </w:p>
    <w:p w14:paraId="74004B95" w14:textId="0E2E1977" w:rsidR="00A83FF9" w:rsidRDefault="00A83FF9" w:rsidP="0030123E">
      <w:pPr>
        <w:pStyle w:val="Subtitle2"/>
        <w:numPr>
          <w:ilvl w:val="0"/>
          <w:numId w:val="19"/>
        </w:numPr>
        <w:tabs>
          <w:tab w:val="left" w:pos="1440"/>
        </w:tabs>
        <w:ind w:left="1260"/>
        <w:outlineLvl w:val="0"/>
        <w:rPr>
          <w:b w:val="0"/>
          <w:sz w:val="20"/>
        </w:rPr>
      </w:pPr>
      <w:r w:rsidRPr="00F75B1C">
        <w:rPr>
          <w:b w:val="0"/>
          <w:sz w:val="20"/>
        </w:rPr>
        <w:t>Updated standardization command flow to allow collecting</w:t>
      </w:r>
      <w:r>
        <w:rPr>
          <w:b w:val="0"/>
          <w:sz w:val="20"/>
        </w:rPr>
        <w:t xml:space="preserve"> the above</w:t>
      </w:r>
      <w:r w:rsidRPr="00F75B1C">
        <w:rPr>
          <w:b w:val="0"/>
          <w:sz w:val="20"/>
        </w:rPr>
        <w:t xml:space="preserve"> predictive diagnostics data.</w:t>
      </w:r>
    </w:p>
    <w:p w14:paraId="7B556702" w14:textId="47E9EB9A" w:rsidR="00A83FF9" w:rsidRPr="00A83FF9" w:rsidRDefault="00A83FF9" w:rsidP="0030123E">
      <w:pPr>
        <w:pStyle w:val="Subtitle2"/>
        <w:numPr>
          <w:ilvl w:val="0"/>
          <w:numId w:val="19"/>
        </w:numPr>
        <w:tabs>
          <w:tab w:val="left" w:pos="1440"/>
        </w:tabs>
        <w:ind w:left="1260"/>
        <w:outlineLvl w:val="0"/>
        <w:rPr>
          <w:b w:val="0"/>
          <w:sz w:val="20"/>
        </w:rPr>
      </w:pPr>
      <w:r w:rsidRPr="00E213B5">
        <w:rPr>
          <w:b w:val="0"/>
          <w:sz w:val="20"/>
        </w:rPr>
        <w:t xml:space="preserve">Provided “Export” button in Predictive Diagnostics Page. Diagnostics log, standardization vector log and Initial data can be exported by clicking ‘Export’ button. </w:t>
      </w:r>
    </w:p>
    <w:p w14:paraId="165DA9D8" w14:textId="55988378" w:rsidR="00A83FF9" w:rsidRPr="00F75B1C" w:rsidRDefault="00A83FF9" w:rsidP="0030123E">
      <w:pPr>
        <w:pStyle w:val="Subtitle2"/>
        <w:numPr>
          <w:ilvl w:val="0"/>
          <w:numId w:val="19"/>
        </w:numPr>
        <w:tabs>
          <w:tab w:val="left" w:pos="1440"/>
        </w:tabs>
        <w:ind w:left="1260"/>
        <w:outlineLvl w:val="0"/>
        <w:rPr>
          <w:b w:val="0"/>
          <w:bCs w:val="0"/>
          <w:sz w:val="20"/>
        </w:rPr>
      </w:pPr>
      <w:r>
        <w:rPr>
          <w:b w:val="0"/>
          <w:sz w:val="20"/>
        </w:rPr>
        <w:t>All</w:t>
      </w:r>
      <w:r w:rsidRPr="00E213B5">
        <w:rPr>
          <w:b w:val="0"/>
          <w:sz w:val="20"/>
        </w:rPr>
        <w:t xml:space="preserve"> the Predictive alerts (Warning and Error) can be disabled by selecting the ‘Disable Warning/Error Alerts’ option provided in Predictive page.</w:t>
      </w:r>
      <w:r w:rsidRPr="00F75B1C">
        <w:t xml:space="preserve"> </w:t>
      </w:r>
    </w:p>
    <w:p w14:paraId="7B13C92A" w14:textId="08E59397" w:rsidR="00A83FF9" w:rsidRDefault="00A83FF9" w:rsidP="0030123E">
      <w:pPr>
        <w:pStyle w:val="Subtitle2"/>
        <w:numPr>
          <w:ilvl w:val="0"/>
          <w:numId w:val="11"/>
        </w:numPr>
        <w:ind w:left="1080"/>
        <w:outlineLvl w:val="0"/>
        <w:rPr>
          <w:b w:val="0"/>
          <w:bCs w:val="0"/>
          <w:sz w:val="20"/>
        </w:rPr>
      </w:pPr>
      <w:r>
        <w:rPr>
          <w:b w:val="0"/>
          <w:bCs w:val="0"/>
          <w:sz w:val="20"/>
        </w:rPr>
        <w:t>Convergence CMR is available.</w:t>
      </w:r>
      <w:r w:rsidRPr="00B53DEE">
        <w:rPr>
          <w:b w:val="0"/>
          <w:bCs w:val="0"/>
          <w:sz w:val="20"/>
        </w:rPr>
        <w:t xml:space="preserve"> </w:t>
      </w:r>
    </w:p>
    <w:p w14:paraId="29EDBA5B" w14:textId="57B4A22B" w:rsidR="00A83FF9" w:rsidRPr="00A83FF9" w:rsidRDefault="00A83FF9" w:rsidP="0030123E">
      <w:pPr>
        <w:pStyle w:val="western"/>
        <w:numPr>
          <w:ilvl w:val="0"/>
          <w:numId w:val="11"/>
        </w:numPr>
        <w:spacing w:before="0" w:beforeAutospacing="0" w:after="0" w:line="240" w:lineRule="auto"/>
        <w:ind w:left="1080"/>
        <w:rPr>
          <w:rFonts w:ascii="Arial" w:eastAsia="SimSun" w:hAnsi="Arial" w:cs="Arial"/>
          <w:bCs/>
          <w:color w:val="auto"/>
          <w:sz w:val="20"/>
          <w:szCs w:val="20"/>
          <w:lang w:eastAsia="zh-TW"/>
        </w:rPr>
      </w:pPr>
      <w:r w:rsidRPr="008D2EAB">
        <w:rPr>
          <w:rFonts w:ascii="Arial" w:eastAsia="SimSun" w:hAnsi="Arial" w:cs="Arial"/>
          <w:bCs/>
          <w:color w:val="auto"/>
          <w:sz w:val="20"/>
          <w:szCs w:val="20"/>
          <w:lang w:eastAsia="zh-TW"/>
        </w:rPr>
        <w:lastRenderedPageBreak/>
        <w:t>EasyCal in Essentials</w:t>
      </w:r>
      <w:r>
        <w:rPr>
          <w:rFonts w:ascii="Arial" w:eastAsia="SimSun" w:hAnsi="Arial" w:cs="Arial"/>
          <w:bCs/>
          <w:color w:val="auto"/>
          <w:sz w:val="20"/>
          <w:szCs w:val="20"/>
          <w:lang w:eastAsia="zh-TW"/>
        </w:rPr>
        <w:t xml:space="preserve"> is implemented.</w:t>
      </w:r>
      <w:r w:rsidRPr="008D2EAB">
        <w:rPr>
          <w:rFonts w:ascii="Arial" w:eastAsia="SimSun" w:hAnsi="Arial" w:cs="Arial"/>
          <w:bCs/>
          <w:color w:val="auto"/>
          <w:sz w:val="20"/>
          <w:szCs w:val="20"/>
          <w:lang w:eastAsia="zh-TW"/>
        </w:rPr>
        <w:t xml:space="preserve"> </w:t>
      </w:r>
    </w:p>
    <w:p w14:paraId="201308D5" w14:textId="77777777" w:rsidR="00A83FF9" w:rsidRPr="00E525A8" w:rsidRDefault="00A83FF9" w:rsidP="0030123E">
      <w:pPr>
        <w:pStyle w:val="Subtitle2"/>
        <w:numPr>
          <w:ilvl w:val="0"/>
          <w:numId w:val="11"/>
        </w:numPr>
        <w:ind w:left="1080"/>
        <w:outlineLvl w:val="0"/>
        <w:rPr>
          <w:b w:val="0"/>
          <w:bCs w:val="0"/>
          <w:sz w:val="20"/>
        </w:rPr>
      </w:pPr>
      <w:r>
        <w:rPr>
          <w:b w:val="0"/>
          <w:bCs w:val="0"/>
          <w:sz w:val="20"/>
        </w:rPr>
        <w:t xml:space="preserve">Indices: </w:t>
      </w:r>
      <w:r w:rsidRPr="00B53DEE">
        <w:rPr>
          <w:b w:val="0"/>
          <w:bCs w:val="0"/>
          <w:sz w:val="20"/>
        </w:rPr>
        <w:t>Updated EPOP index</w:t>
      </w:r>
      <w:r>
        <w:rPr>
          <w:b w:val="0"/>
          <w:bCs w:val="0"/>
          <w:sz w:val="20"/>
        </w:rPr>
        <w:t xml:space="preserve"> (</w:t>
      </w:r>
      <w:r w:rsidRPr="00B53DEE">
        <w:rPr>
          <w:b w:val="0"/>
          <w:bCs w:val="0"/>
          <w:sz w:val="20"/>
        </w:rPr>
        <w:t>If Haze%D65/10 is above 14, Essentials shows “Out of range” for EPOP index</w:t>
      </w:r>
      <w:r>
        <w:rPr>
          <w:b w:val="0"/>
          <w:bCs w:val="0"/>
          <w:sz w:val="20"/>
        </w:rPr>
        <w:t xml:space="preserve">); </w:t>
      </w:r>
      <w:r w:rsidRPr="004F5E33">
        <w:rPr>
          <w:b w:val="0"/>
          <w:bCs w:val="0"/>
          <w:sz w:val="20"/>
        </w:rPr>
        <w:t>Added ‘</w:t>
      </w:r>
      <w:proofErr w:type="spellStart"/>
      <w:r w:rsidRPr="004F5E33">
        <w:rPr>
          <w:b w:val="0"/>
          <w:bCs w:val="0"/>
          <w:sz w:val="20"/>
        </w:rPr>
        <w:t>OffHue</w:t>
      </w:r>
      <w:proofErr w:type="spellEnd"/>
      <w:r w:rsidRPr="004F5E33">
        <w:rPr>
          <w:b w:val="0"/>
          <w:bCs w:val="0"/>
          <w:sz w:val="20"/>
        </w:rPr>
        <w:t xml:space="preserve"> [C/2]’ color index</w:t>
      </w:r>
      <w:r>
        <w:rPr>
          <w:b w:val="0"/>
          <w:bCs w:val="0"/>
          <w:sz w:val="20"/>
        </w:rPr>
        <w:t xml:space="preserve">; </w:t>
      </w:r>
      <w:r w:rsidRPr="004F5E33">
        <w:rPr>
          <w:b w:val="0"/>
          <w:bCs w:val="0"/>
          <w:sz w:val="20"/>
        </w:rPr>
        <w:t>The ASBC Turbidity index is updated to display 'free of turbidity' or 'turbid'.</w:t>
      </w:r>
    </w:p>
    <w:p w14:paraId="154689B4" w14:textId="77777777" w:rsidR="00A83FF9" w:rsidRPr="004F5E33" w:rsidRDefault="00A83FF9" w:rsidP="0030123E">
      <w:pPr>
        <w:pStyle w:val="Subtitle2"/>
        <w:numPr>
          <w:ilvl w:val="0"/>
          <w:numId w:val="11"/>
        </w:numPr>
        <w:ind w:left="1080"/>
        <w:outlineLvl w:val="0"/>
        <w:rPr>
          <w:b w:val="0"/>
          <w:sz w:val="20"/>
        </w:rPr>
      </w:pPr>
      <w:r w:rsidRPr="008D2EAB">
        <w:rPr>
          <w:b w:val="0"/>
          <w:bCs w:val="0"/>
          <w:sz w:val="20"/>
        </w:rPr>
        <w:t>Updated the Recall standard dialog.</w:t>
      </w:r>
      <w:r>
        <w:rPr>
          <w:b w:val="0"/>
          <w:bCs w:val="0"/>
          <w:sz w:val="20"/>
        </w:rPr>
        <w:t xml:space="preserve"> All standards are listed with rendering color, color data and some other details. </w:t>
      </w:r>
    </w:p>
    <w:p w14:paraId="4E1D8C51" w14:textId="2F2E1133" w:rsidR="00A83FF9" w:rsidRDefault="00A83FF9" w:rsidP="0030123E">
      <w:pPr>
        <w:pStyle w:val="Subtitle2"/>
        <w:numPr>
          <w:ilvl w:val="0"/>
          <w:numId w:val="11"/>
        </w:numPr>
        <w:ind w:left="1080"/>
        <w:outlineLvl w:val="0"/>
        <w:rPr>
          <w:b w:val="0"/>
          <w:sz w:val="20"/>
        </w:rPr>
      </w:pPr>
      <w:r w:rsidRPr="004F5E33">
        <w:rPr>
          <w:b w:val="0"/>
          <w:sz w:val="20"/>
        </w:rPr>
        <w:t>Updated German</w:t>
      </w:r>
      <w:r>
        <w:rPr>
          <w:b w:val="0"/>
          <w:sz w:val="20"/>
        </w:rPr>
        <w:t xml:space="preserve"> and</w:t>
      </w:r>
      <w:r w:rsidRPr="004F5E33">
        <w:rPr>
          <w:b w:val="0"/>
          <w:sz w:val="20"/>
        </w:rPr>
        <w:t xml:space="preserve"> Simpl</w:t>
      </w:r>
      <w:r>
        <w:rPr>
          <w:b w:val="0"/>
          <w:sz w:val="20"/>
        </w:rPr>
        <w:t>ified</w:t>
      </w:r>
      <w:r w:rsidRPr="004F5E33">
        <w:rPr>
          <w:b w:val="0"/>
          <w:sz w:val="20"/>
        </w:rPr>
        <w:t xml:space="preserve"> Chinese </w:t>
      </w:r>
      <w:r>
        <w:rPr>
          <w:b w:val="0"/>
          <w:sz w:val="20"/>
        </w:rPr>
        <w:t>s</w:t>
      </w:r>
      <w:r w:rsidRPr="004F5E33">
        <w:rPr>
          <w:b w:val="0"/>
          <w:sz w:val="20"/>
        </w:rPr>
        <w:t>trings.</w:t>
      </w:r>
    </w:p>
    <w:p w14:paraId="1556B004" w14:textId="003696D3" w:rsidR="002240B9" w:rsidRPr="004F5E33" w:rsidRDefault="002240B9" w:rsidP="0030123E">
      <w:pPr>
        <w:pStyle w:val="Subtitle2"/>
        <w:numPr>
          <w:ilvl w:val="0"/>
          <w:numId w:val="11"/>
        </w:numPr>
        <w:ind w:left="1080"/>
        <w:outlineLvl w:val="0"/>
        <w:rPr>
          <w:b w:val="0"/>
          <w:sz w:val="20"/>
        </w:rPr>
      </w:pPr>
      <w:r>
        <w:rPr>
          <w:b w:val="0"/>
          <w:sz w:val="20"/>
        </w:rPr>
        <w:t xml:space="preserve">Removed </w:t>
      </w:r>
      <w:proofErr w:type="spellStart"/>
      <w:r>
        <w:rPr>
          <w:b w:val="0"/>
          <w:sz w:val="20"/>
        </w:rPr>
        <w:t>Wifi</w:t>
      </w:r>
      <w:proofErr w:type="spellEnd"/>
      <w:r>
        <w:rPr>
          <w:b w:val="0"/>
          <w:sz w:val="20"/>
        </w:rPr>
        <w:t xml:space="preserve"> access</w:t>
      </w:r>
      <w:r w:rsidR="00F313F9">
        <w:rPr>
          <w:b w:val="0"/>
          <w:sz w:val="20"/>
        </w:rPr>
        <w:t xml:space="preserve"> in Vista Essentials</w:t>
      </w:r>
      <w:r>
        <w:rPr>
          <w:b w:val="0"/>
          <w:sz w:val="20"/>
        </w:rPr>
        <w:t xml:space="preserve">. </w:t>
      </w:r>
    </w:p>
    <w:bookmarkEnd w:id="3"/>
    <w:bookmarkEnd w:id="4"/>
    <w:p w14:paraId="116F1ABE" w14:textId="77777777" w:rsidR="00A83FF9" w:rsidRDefault="00A83FF9" w:rsidP="00843E9B">
      <w:pPr>
        <w:jc w:val="center"/>
        <w:rPr>
          <w:b/>
          <w:sz w:val="28"/>
        </w:rPr>
      </w:pPr>
    </w:p>
    <w:p w14:paraId="69D5BE8B" w14:textId="640E3E0B" w:rsidR="00843E9B" w:rsidRDefault="00843E9B" w:rsidP="00843E9B">
      <w:pPr>
        <w:jc w:val="center"/>
        <w:rPr>
          <w:b/>
          <w:sz w:val="28"/>
        </w:rPr>
      </w:pPr>
      <w:r>
        <w:rPr>
          <w:b/>
          <w:sz w:val="28"/>
        </w:rPr>
        <w:t>New Features in Vista Essentials Rev 1.09.0105</w:t>
      </w:r>
    </w:p>
    <w:p w14:paraId="716606CE" w14:textId="77777777" w:rsidR="00843E9B" w:rsidRPr="00872327" w:rsidRDefault="00843E9B" w:rsidP="00843E9B">
      <w:pPr>
        <w:pStyle w:val="ListParagraph"/>
        <w:numPr>
          <w:ilvl w:val="0"/>
          <w:numId w:val="8"/>
        </w:numPr>
        <w:tabs>
          <w:tab w:val="left" w:pos="720"/>
          <w:tab w:val="left" w:pos="990"/>
        </w:tabs>
        <w:spacing w:after="0" w:line="240" w:lineRule="auto"/>
        <w:contextualSpacing w:val="0"/>
        <w:outlineLvl w:val="0"/>
        <w:rPr>
          <w:lang w:val="en-IN"/>
        </w:rPr>
      </w:pPr>
      <w:bookmarkStart w:id="5" w:name="OLE_LINK43"/>
      <w:bookmarkStart w:id="6" w:name="OLE_LINK44"/>
      <w:r w:rsidRPr="00872327">
        <w:rPr>
          <w:lang w:val="en-IN"/>
        </w:rPr>
        <w:t xml:space="preserve">Integrated “Standard and Tolerances” features. The standard tolerances are saved with each standard (previously, standard tolerances are saved into workspace). Added “Recall Standard” button in tool bar. </w:t>
      </w:r>
    </w:p>
    <w:p w14:paraId="4EAD37E7" w14:textId="77777777" w:rsidR="00843E9B" w:rsidRPr="00872327" w:rsidRDefault="00843E9B" w:rsidP="00843E9B">
      <w:pPr>
        <w:pStyle w:val="ListParagraph"/>
        <w:numPr>
          <w:ilvl w:val="0"/>
          <w:numId w:val="8"/>
        </w:numPr>
        <w:tabs>
          <w:tab w:val="left" w:pos="720"/>
          <w:tab w:val="left" w:pos="990"/>
        </w:tabs>
        <w:spacing w:after="0" w:line="240" w:lineRule="auto"/>
        <w:contextualSpacing w:val="0"/>
        <w:outlineLvl w:val="0"/>
        <w:rPr>
          <w:lang w:val="en-IN"/>
        </w:rPr>
      </w:pPr>
      <w:r w:rsidRPr="00872327">
        <w:rPr>
          <w:lang w:val="en-IN"/>
        </w:rPr>
        <w:t xml:space="preserve">Add Extra ID and Product ID properties for measurements. </w:t>
      </w:r>
    </w:p>
    <w:p w14:paraId="66467228" w14:textId="77777777" w:rsidR="00843E9B" w:rsidRPr="00872327" w:rsidRDefault="00843E9B" w:rsidP="00843E9B">
      <w:pPr>
        <w:pStyle w:val="ListParagraph"/>
        <w:numPr>
          <w:ilvl w:val="0"/>
          <w:numId w:val="8"/>
        </w:numPr>
        <w:tabs>
          <w:tab w:val="left" w:pos="720"/>
          <w:tab w:val="left" w:pos="990"/>
        </w:tabs>
        <w:spacing w:after="0" w:line="240" w:lineRule="auto"/>
        <w:contextualSpacing w:val="0"/>
        <w:outlineLvl w:val="0"/>
        <w:rPr>
          <w:lang w:val="en-IN"/>
        </w:rPr>
      </w:pPr>
      <w:r w:rsidRPr="00872327">
        <w:rPr>
          <w:lang w:val="en-IN"/>
        </w:rPr>
        <w:t>EasyCert: Sort the standard list with respect to Standard ID. Updated the EasyCert export report to add spectral data for each standard measurement.</w:t>
      </w:r>
    </w:p>
    <w:p w14:paraId="1C689212" w14:textId="77777777" w:rsidR="00843E9B" w:rsidRPr="00872327" w:rsidRDefault="00843E9B" w:rsidP="00843E9B">
      <w:pPr>
        <w:pStyle w:val="ListParagraph"/>
        <w:numPr>
          <w:ilvl w:val="0"/>
          <w:numId w:val="8"/>
        </w:numPr>
        <w:tabs>
          <w:tab w:val="left" w:pos="720"/>
          <w:tab w:val="left" w:pos="990"/>
        </w:tabs>
        <w:spacing w:after="0" w:line="240" w:lineRule="auto"/>
        <w:contextualSpacing w:val="0"/>
        <w:outlineLvl w:val="0"/>
        <w:rPr>
          <w:lang w:val="en-IN"/>
        </w:rPr>
      </w:pPr>
      <w:r w:rsidRPr="00872327">
        <w:rPr>
          <w:lang w:val="en-IN"/>
        </w:rPr>
        <w:t>Incorporated new index, Excitation Purity.</w:t>
      </w:r>
    </w:p>
    <w:p w14:paraId="2C3D5221" w14:textId="77777777" w:rsidR="00843E9B" w:rsidRPr="00872327" w:rsidRDefault="00843E9B" w:rsidP="00843E9B">
      <w:pPr>
        <w:pStyle w:val="ListParagraph"/>
        <w:numPr>
          <w:ilvl w:val="0"/>
          <w:numId w:val="8"/>
        </w:numPr>
        <w:tabs>
          <w:tab w:val="left" w:pos="720"/>
          <w:tab w:val="left" w:pos="990"/>
        </w:tabs>
        <w:spacing w:after="0" w:line="240" w:lineRule="auto"/>
        <w:contextualSpacing w:val="0"/>
        <w:outlineLvl w:val="0"/>
        <w:rPr>
          <w:lang w:val="en-IN"/>
        </w:rPr>
      </w:pPr>
      <w:r>
        <w:rPr>
          <w:lang w:val="en-IN"/>
        </w:rPr>
        <w:t xml:space="preserve">Implemented Convergence feature, to save data automatically into SQL database and to show the measurement in Essentials and EZMQC </w:t>
      </w:r>
      <w:r w:rsidRPr="009679FB">
        <w:rPr>
          <w:lang w:val="en-IN"/>
        </w:rPr>
        <w:t>simultaneously if both software is open</w:t>
      </w:r>
      <w:r>
        <w:rPr>
          <w:lang w:val="en-IN"/>
        </w:rPr>
        <w:t>.</w:t>
      </w:r>
    </w:p>
    <w:bookmarkEnd w:id="5"/>
    <w:bookmarkEnd w:id="6"/>
    <w:p w14:paraId="1861D234" w14:textId="77777777" w:rsidR="00843E9B" w:rsidRDefault="00843E9B" w:rsidP="00843E9B">
      <w:pPr>
        <w:rPr>
          <w:b/>
          <w:sz w:val="28"/>
        </w:rPr>
      </w:pPr>
    </w:p>
    <w:p w14:paraId="44F60CDD" w14:textId="6C4B1B43" w:rsidR="00056CB6" w:rsidRPr="00623291" w:rsidRDefault="00056CB6" w:rsidP="00056CB6">
      <w:pPr>
        <w:jc w:val="center"/>
        <w:rPr>
          <w:b/>
          <w:sz w:val="28"/>
        </w:rPr>
      </w:pPr>
      <w:r w:rsidRPr="008534FB">
        <w:rPr>
          <w:b/>
          <w:sz w:val="28"/>
        </w:rPr>
        <w:t>New Features i</w:t>
      </w:r>
      <w:r>
        <w:rPr>
          <w:b/>
          <w:sz w:val="28"/>
        </w:rPr>
        <w:t>n Vista Essentials Rev 1.08</w:t>
      </w:r>
      <w:r>
        <w:rPr>
          <w:rFonts w:hint="eastAsia"/>
          <w:b/>
          <w:sz w:val="28"/>
        </w:rPr>
        <w:t>.0</w:t>
      </w:r>
      <w:r>
        <w:rPr>
          <w:b/>
          <w:sz w:val="28"/>
        </w:rPr>
        <w:t>100</w:t>
      </w:r>
    </w:p>
    <w:bookmarkEnd w:id="0"/>
    <w:bookmarkEnd w:id="1"/>
    <w:p w14:paraId="34ECF72E" w14:textId="4F443AA7" w:rsidR="00056CB6" w:rsidRPr="00056CB6" w:rsidRDefault="00056CB6" w:rsidP="00056CB6">
      <w:pPr>
        <w:pStyle w:val="ListParagraph"/>
        <w:numPr>
          <w:ilvl w:val="0"/>
          <w:numId w:val="8"/>
        </w:numPr>
        <w:tabs>
          <w:tab w:val="left" w:pos="720"/>
          <w:tab w:val="left" w:pos="990"/>
        </w:tabs>
        <w:spacing w:after="0" w:line="240" w:lineRule="auto"/>
        <w:contextualSpacing w:val="0"/>
        <w:outlineLvl w:val="0"/>
        <w:rPr>
          <w:lang w:val="en-IN"/>
        </w:rPr>
      </w:pPr>
      <w:r>
        <w:rPr>
          <w:lang w:val="en-IN"/>
        </w:rPr>
        <w:t xml:space="preserve">Updated “Validation” feature in Vista </w:t>
      </w:r>
      <w:r w:rsidR="00EB0A44">
        <w:rPr>
          <w:lang w:val="en-IN"/>
        </w:rPr>
        <w:t>Essentials</w:t>
      </w:r>
      <w:r>
        <w:rPr>
          <w:lang w:val="en-IN"/>
        </w:rPr>
        <w:t xml:space="preserve"> for EasyCert and EasyCal test.  </w:t>
      </w:r>
    </w:p>
    <w:p w14:paraId="01D36792" w14:textId="77777777" w:rsidR="00056CB6" w:rsidRDefault="00056CB6" w:rsidP="00056CB6">
      <w:pPr>
        <w:pStyle w:val="ListParagraph"/>
        <w:numPr>
          <w:ilvl w:val="0"/>
          <w:numId w:val="8"/>
        </w:numPr>
        <w:tabs>
          <w:tab w:val="left" w:pos="720"/>
          <w:tab w:val="left" w:pos="990"/>
        </w:tabs>
        <w:spacing w:after="0" w:line="240" w:lineRule="auto"/>
        <w:contextualSpacing w:val="0"/>
        <w:outlineLvl w:val="0"/>
        <w:rPr>
          <w:lang w:val="en-IN"/>
        </w:rPr>
      </w:pPr>
      <w:r>
        <w:rPr>
          <w:lang w:val="en-IN"/>
        </w:rPr>
        <w:t>Updated Help content</w:t>
      </w:r>
    </w:p>
    <w:p w14:paraId="6B7F95C2" w14:textId="77777777" w:rsidR="00056CB6" w:rsidRDefault="00056CB6" w:rsidP="00056CB6">
      <w:pPr>
        <w:rPr>
          <w:b/>
          <w:sz w:val="28"/>
        </w:rPr>
      </w:pPr>
    </w:p>
    <w:p w14:paraId="33F05546" w14:textId="0A5B4C02" w:rsidR="00623291" w:rsidRPr="00623291" w:rsidRDefault="00623291" w:rsidP="00623291">
      <w:pPr>
        <w:jc w:val="center"/>
        <w:rPr>
          <w:b/>
          <w:sz w:val="28"/>
        </w:rPr>
      </w:pPr>
      <w:r w:rsidRPr="008534FB">
        <w:rPr>
          <w:b/>
          <w:sz w:val="28"/>
        </w:rPr>
        <w:t>New Features i</w:t>
      </w:r>
      <w:r>
        <w:rPr>
          <w:b/>
          <w:sz w:val="28"/>
        </w:rPr>
        <w:t>n Vista Essentials Rev 1.0</w:t>
      </w:r>
      <w:r>
        <w:rPr>
          <w:rFonts w:hint="eastAsia"/>
          <w:b/>
          <w:sz w:val="28"/>
        </w:rPr>
        <w:t>7.0094</w:t>
      </w:r>
    </w:p>
    <w:p w14:paraId="55DF9044" w14:textId="16682216" w:rsidR="00623291" w:rsidRPr="00B0100C" w:rsidRDefault="00623291" w:rsidP="00623291">
      <w:pPr>
        <w:pStyle w:val="Subtitle2"/>
        <w:numPr>
          <w:ilvl w:val="3"/>
          <w:numId w:val="7"/>
        </w:numPr>
        <w:tabs>
          <w:tab w:val="left" w:pos="2790"/>
        </w:tabs>
        <w:ind w:left="720"/>
        <w:jc w:val="left"/>
        <w:outlineLvl w:val="0"/>
        <w:rPr>
          <w:b w:val="0"/>
          <w:bCs w:val="0"/>
          <w:sz w:val="20"/>
        </w:rPr>
      </w:pPr>
      <w:r w:rsidRPr="00B0100C">
        <w:rPr>
          <w:b w:val="0"/>
          <w:bCs w:val="0"/>
          <w:sz w:val="20"/>
        </w:rPr>
        <w:t>Implement EasyCert in Workspace menu/Diagnostics</w:t>
      </w:r>
    </w:p>
    <w:p w14:paraId="7CAE63AE"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Incorporated CP Indices (CP, CP GY, CP YG, CP Y, CP OY, CP ORR, CP BR). Enabled to add these indices in ‘Custom Indices’</w:t>
      </w:r>
    </w:p>
    <w:p w14:paraId="49330864"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Updated to support Footswitch feature.</w:t>
      </w:r>
    </w:p>
    <w:p w14:paraId="45D5B9AC"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Updated the following dialogs to support for all Chinese/Japanese/German languages: Color Scales, Read Options, Tolerances, View Options, Preferences, User Manager, About, Configure Ethernet, Configure Auto Export, Diagnostics, Perform Auto Diagnostics and File Browser for Open, Save, Import / Export the objects</w:t>
      </w:r>
    </w:p>
    <w:p w14:paraId="3340D10E"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Implement Saybolt and ASTM D1500 factors adjustment in Custom Indices dialog</w:t>
      </w:r>
    </w:p>
    <w:p w14:paraId="58A0CA32"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 xml:space="preserve">Added ‘Auto Backup Interval’ feature </w:t>
      </w:r>
    </w:p>
    <w:p w14:paraId="2B79BE47"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Implemented External Triggering feature in Workspace menu/Read Options.</w:t>
      </w:r>
    </w:p>
    <w:p w14:paraId="788562A9"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Option to add ‘Sensor Number’, ‘standardization mode” and ‘</w:t>
      </w:r>
      <w:proofErr w:type="gramStart"/>
      <w:r w:rsidRPr="007B6F2E">
        <w:rPr>
          <w:b w:val="0"/>
          <w:bCs w:val="0"/>
          <w:sz w:val="20"/>
        </w:rPr>
        <w:t>User Name</w:t>
      </w:r>
      <w:proofErr w:type="gramEnd"/>
      <w:r w:rsidRPr="007B6F2E">
        <w:rPr>
          <w:b w:val="0"/>
          <w:bCs w:val="0"/>
          <w:sz w:val="20"/>
        </w:rPr>
        <w:t xml:space="preserve">’ in CDTV View Options.  </w:t>
      </w:r>
    </w:p>
    <w:p w14:paraId="3026E86E"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Added the option to remove Current Email Account</w:t>
      </w:r>
    </w:p>
    <w:p w14:paraId="5FAF8153"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lastRenderedPageBreak/>
        <w:t xml:space="preserve">File Browser is updated to show the list in sorting by date; Replaced the </w:t>
      </w:r>
      <w:proofErr w:type="spellStart"/>
      <w:r w:rsidRPr="007B6F2E">
        <w:rPr>
          <w:b w:val="0"/>
          <w:bCs w:val="0"/>
          <w:sz w:val="20"/>
        </w:rPr>
        <w:t>EditText</w:t>
      </w:r>
      <w:proofErr w:type="spellEnd"/>
      <w:r w:rsidRPr="007B6F2E">
        <w:rPr>
          <w:b w:val="0"/>
          <w:bCs w:val="0"/>
          <w:sz w:val="20"/>
        </w:rPr>
        <w:t xml:space="preserve"> control with </w:t>
      </w:r>
      <w:proofErr w:type="spellStart"/>
      <w:r w:rsidRPr="007B6F2E">
        <w:rPr>
          <w:b w:val="0"/>
          <w:bCs w:val="0"/>
          <w:sz w:val="20"/>
        </w:rPr>
        <w:t>AutoCompleteTextView</w:t>
      </w:r>
      <w:proofErr w:type="spellEnd"/>
      <w:r w:rsidRPr="007B6F2E">
        <w:rPr>
          <w:b w:val="0"/>
          <w:bCs w:val="0"/>
          <w:sz w:val="20"/>
        </w:rPr>
        <w:t xml:space="preserve"> (ACTV) control. On typing the first few characters of the name, the relevant list of names of files &amp; folders will be shown in the ACTV. </w:t>
      </w:r>
    </w:p>
    <w:p w14:paraId="3FFE8196" w14:textId="77777777" w:rsidR="00623291" w:rsidRDefault="00623291" w:rsidP="005730C5">
      <w:pPr>
        <w:jc w:val="center"/>
        <w:rPr>
          <w:b/>
          <w:sz w:val="28"/>
        </w:rPr>
      </w:pPr>
    </w:p>
    <w:p w14:paraId="0F724EF7" w14:textId="77777777" w:rsidR="005730C5" w:rsidRDefault="005730C5" w:rsidP="005730C5">
      <w:pPr>
        <w:jc w:val="center"/>
        <w:rPr>
          <w:b/>
          <w:sz w:val="28"/>
        </w:rPr>
      </w:pPr>
      <w:r w:rsidRPr="008534FB">
        <w:rPr>
          <w:b/>
          <w:sz w:val="28"/>
        </w:rPr>
        <w:t>New Features i</w:t>
      </w:r>
      <w:r>
        <w:rPr>
          <w:b/>
          <w:sz w:val="28"/>
        </w:rPr>
        <w:t>n Vista Essentials Rev 1.0</w:t>
      </w:r>
      <w:r w:rsidR="004E1F22">
        <w:rPr>
          <w:b/>
          <w:sz w:val="28"/>
        </w:rPr>
        <w:t>6</w:t>
      </w:r>
      <w:r>
        <w:rPr>
          <w:b/>
          <w:sz w:val="28"/>
        </w:rPr>
        <w:t>.00</w:t>
      </w:r>
      <w:r w:rsidR="004E1F22">
        <w:rPr>
          <w:b/>
          <w:sz w:val="28"/>
        </w:rPr>
        <w:t>79</w:t>
      </w:r>
    </w:p>
    <w:p w14:paraId="2F4C0DE2" w14:textId="77777777" w:rsidR="005730C5" w:rsidRPr="005730C5" w:rsidRDefault="005730C5" w:rsidP="005730C5">
      <w:pPr>
        <w:numPr>
          <w:ilvl w:val="0"/>
          <w:numId w:val="5"/>
        </w:numPr>
        <w:autoSpaceDE w:val="0"/>
        <w:spacing w:after="0" w:line="240" w:lineRule="auto"/>
        <w:ind w:left="810" w:rightChars="50" w:right="110"/>
        <w:rPr>
          <w:rFonts w:ascii="Arial" w:hAnsi="Arial" w:cs="Arial"/>
          <w:sz w:val="20"/>
          <w:szCs w:val="20"/>
          <w:lang w:val="en-IN" w:eastAsia="en-US"/>
        </w:rPr>
      </w:pPr>
      <w:bookmarkStart w:id="7" w:name="_Hlk15392796"/>
      <w:r w:rsidRPr="005730C5">
        <w:rPr>
          <w:rFonts w:ascii="Arial" w:hAnsi="Arial" w:cs="Arial"/>
          <w:sz w:val="20"/>
          <w:szCs w:val="20"/>
          <w:lang w:val="en-IN" w:eastAsia="en-US"/>
        </w:rPr>
        <w:t>.</w:t>
      </w:r>
      <w:bookmarkEnd w:id="7"/>
      <w:r w:rsidRPr="005730C5">
        <w:rPr>
          <w:rFonts w:ascii="Arial" w:hAnsi="Arial" w:cs="Arial"/>
          <w:sz w:val="20"/>
          <w:szCs w:val="20"/>
          <w:lang w:val="en-IN" w:eastAsia="en-US"/>
        </w:rPr>
        <w:t xml:space="preserve"> CSV feature: Create and auto update .csv file in HunterLab folder after job is saved. User can export/email these .csv files through data management.  </w:t>
      </w:r>
    </w:p>
    <w:p w14:paraId="13BD5AC4" w14:textId="77777777" w:rsidR="005730C5" w:rsidRPr="005730C5" w:rsidRDefault="005730C5" w:rsidP="00B34D3C">
      <w:pPr>
        <w:numPr>
          <w:ilvl w:val="0"/>
          <w:numId w:val="5"/>
        </w:numPr>
        <w:autoSpaceDE w:val="0"/>
        <w:spacing w:after="0" w:line="240" w:lineRule="auto"/>
        <w:ind w:left="810" w:rightChars="50" w:right="110"/>
        <w:rPr>
          <w:rFonts w:ascii="Arial" w:hAnsi="Arial" w:cs="Arial"/>
          <w:sz w:val="20"/>
          <w:szCs w:val="20"/>
          <w:lang w:val="en-IN" w:eastAsia="en-US"/>
        </w:rPr>
      </w:pPr>
      <w:r w:rsidRPr="005730C5">
        <w:rPr>
          <w:rFonts w:ascii="Arial" w:hAnsi="Arial" w:cs="Arial"/>
          <w:sz w:val="20"/>
          <w:szCs w:val="20"/>
          <w:lang w:val="en-IN" w:eastAsia="en-US"/>
        </w:rPr>
        <w:t>Lovibond RYBN calculations in Vista Essentials. Provide an option in the Lovibond dialog to choose RY or RYBN and save the option.</w:t>
      </w:r>
    </w:p>
    <w:p w14:paraId="624FC580" w14:textId="77777777" w:rsidR="005730C5" w:rsidRPr="005730C5" w:rsidRDefault="005730C5" w:rsidP="00B34D3C">
      <w:pPr>
        <w:numPr>
          <w:ilvl w:val="0"/>
          <w:numId w:val="5"/>
        </w:numPr>
        <w:autoSpaceDE w:val="0"/>
        <w:spacing w:after="0" w:line="240" w:lineRule="auto"/>
        <w:ind w:left="810" w:rightChars="50" w:right="110"/>
        <w:rPr>
          <w:rFonts w:ascii="Arial" w:hAnsi="Arial" w:cs="Arial"/>
          <w:sz w:val="20"/>
          <w:szCs w:val="20"/>
          <w:lang w:val="en-IN" w:eastAsia="en-US"/>
        </w:rPr>
      </w:pPr>
      <w:r w:rsidRPr="005730C5">
        <w:rPr>
          <w:rFonts w:ascii="Arial" w:hAnsi="Arial" w:cs="Arial"/>
          <w:sz w:val="20"/>
          <w:szCs w:val="20"/>
          <w:lang w:val="en-IN" w:eastAsia="en-US"/>
        </w:rPr>
        <w:t xml:space="preserve">Added file service package to backup </w:t>
      </w:r>
      <w:proofErr w:type="spellStart"/>
      <w:r w:rsidRPr="005730C5">
        <w:rPr>
          <w:rFonts w:ascii="Arial" w:hAnsi="Arial" w:cs="Arial"/>
          <w:sz w:val="20"/>
          <w:szCs w:val="20"/>
          <w:lang w:val="en-IN" w:eastAsia="en-US"/>
        </w:rPr>
        <w:t>hunterlab</w:t>
      </w:r>
      <w:proofErr w:type="spellEnd"/>
      <w:r w:rsidRPr="005730C5">
        <w:rPr>
          <w:rFonts w:ascii="Arial" w:hAnsi="Arial" w:cs="Arial"/>
          <w:sz w:val="20"/>
          <w:szCs w:val="20"/>
          <w:lang w:val="en-IN" w:eastAsia="en-US"/>
        </w:rPr>
        <w:t xml:space="preserve"> folder in android system to network or local PC.</w:t>
      </w:r>
    </w:p>
    <w:p w14:paraId="2958B776" w14:textId="77777777" w:rsidR="005730C5" w:rsidRPr="005730C5" w:rsidRDefault="005730C5" w:rsidP="005730C5">
      <w:pPr>
        <w:pStyle w:val="Subtitle2"/>
        <w:numPr>
          <w:ilvl w:val="0"/>
          <w:numId w:val="5"/>
        </w:numPr>
        <w:spacing w:after="0"/>
        <w:ind w:left="810"/>
        <w:rPr>
          <w:rFonts w:eastAsiaTheme="minorEastAsia"/>
          <w:b w:val="0"/>
          <w:bCs w:val="0"/>
          <w:sz w:val="20"/>
          <w:szCs w:val="20"/>
          <w:lang w:val="en-IN" w:eastAsia="en-US"/>
        </w:rPr>
      </w:pPr>
      <w:r w:rsidRPr="005730C5">
        <w:rPr>
          <w:rFonts w:eastAsiaTheme="minorEastAsia"/>
          <w:b w:val="0"/>
          <w:bCs w:val="0"/>
          <w:sz w:val="20"/>
          <w:szCs w:val="20"/>
          <w:lang w:val="en-IN" w:eastAsia="en-US"/>
        </w:rPr>
        <w:t>Implemented the Chart view for Measure, Read Signal/Dark/Zero in Advanced Diagnostics</w:t>
      </w:r>
    </w:p>
    <w:p w14:paraId="4B82FC4A" w14:textId="77777777" w:rsidR="005730C5" w:rsidRPr="005730C5" w:rsidRDefault="005730C5" w:rsidP="005730C5">
      <w:pPr>
        <w:numPr>
          <w:ilvl w:val="0"/>
          <w:numId w:val="5"/>
        </w:numPr>
        <w:autoSpaceDE w:val="0"/>
        <w:spacing w:after="0" w:line="240" w:lineRule="auto"/>
        <w:ind w:left="810" w:rightChars="50" w:right="110"/>
        <w:rPr>
          <w:rFonts w:ascii="Arial" w:hAnsi="Arial" w:cs="Arial"/>
          <w:sz w:val="20"/>
          <w:szCs w:val="20"/>
          <w:lang w:val="en-IN" w:eastAsia="en-US"/>
        </w:rPr>
      </w:pPr>
      <w:r w:rsidRPr="005730C5">
        <w:rPr>
          <w:rFonts w:ascii="Arial" w:hAnsi="Arial" w:cs="Arial"/>
          <w:sz w:val="20"/>
          <w:szCs w:val="20"/>
          <w:lang w:val="en-IN" w:eastAsia="en-US"/>
        </w:rPr>
        <w:t>Search for Standards: Auto Complete Text View is added in the “Recall Measurements” dialog. Added ‘Log off’ feature for Vista Non-ER application, when application security is enabled.</w:t>
      </w:r>
    </w:p>
    <w:p w14:paraId="7B15753A" w14:textId="77777777" w:rsidR="005730C5" w:rsidRPr="005730C5" w:rsidRDefault="005730C5" w:rsidP="005730C5">
      <w:pPr>
        <w:pStyle w:val="p"/>
        <w:numPr>
          <w:ilvl w:val="0"/>
          <w:numId w:val="5"/>
        </w:numPr>
        <w:spacing w:before="0" w:beforeAutospacing="0" w:after="0" w:afterAutospacing="0"/>
        <w:ind w:left="810"/>
        <w:jc w:val="both"/>
        <w:rPr>
          <w:rFonts w:ascii="Arial" w:hAnsi="Arial" w:cs="Arial"/>
          <w:sz w:val="20"/>
          <w:szCs w:val="20"/>
          <w:lang w:val="en-IN" w:eastAsia="en-US"/>
        </w:rPr>
      </w:pPr>
      <w:r w:rsidRPr="005730C5">
        <w:rPr>
          <w:rFonts w:ascii="Arial" w:hAnsi="Arial" w:cs="Arial"/>
          <w:sz w:val="20"/>
          <w:szCs w:val="20"/>
          <w:lang w:val="en-IN" w:eastAsia="en-US"/>
        </w:rPr>
        <w:t>Custom indices: Transmittance index is updated for Difference and Biased Index Difference. Absorbance index is added. Biased Index, Difference and Biased Index Difference calculations are also implemented for this index.</w:t>
      </w:r>
    </w:p>
    <w:p w14:paraId="013F23D1" w14:textId="77777777" w:rsidR="005730C5" w:rsidRPr="005730C5" w:rsidRDefault="005730C5" w:rsidP="005730C5">
      <w:pPr>
        <w:numPr>
          <w:ilvl w:val="0"/>
          <w:numId w:val="5"/>
        </w:numPr>
        <w:autoSpaceDE w:val="0"/>
        <w:spacing w:after="0" w:line="240" w:lineRule="auto"/>
        <w:ind w:left="810" w:rightChars="50" w:right="110"/>
        <w:rPr>
          <w:rFonts w:ascii="Arial" w:hAnsi="Arial" w:cs="Arial"/>
          <w:sz w:val="20"/>
          <w:szCs w:val="20"/>
          <w:lang w:val="en-IN" w:eastAsia="en-US"/>
        </w:rPr>
      </w:pPr>
      <w:r w:rsidRPr="005730C5">
        <w:rPr>
          <w:rFonts w:ascii="Arial" w:hAnsi="Arial" w:cs="Arial"/>
          <w:sz w:val="20"/>
          <w:szCs w:val="20"/>
          <w:lang w:val="en-IN" w:eastAsia="en-US"/>
        </w:rPr>
        <w:t>Updated the Iodine Calculations. EPOP index is added (Calculation is same as EPOP in EZMQC). Updated APHA calculation (If L&gt;99.96, c*&lt;0.035, then APHA=0).</w:t>
      </w:r>
    </w:p>
    <w:p w14:paraId="6E4DB235" w14:textId="77777777" w:rsidR="005730C5" w:rsidRPr="005730C5" w:rsidRDefault="005730C5" w:rsidP="005730C5">
      <w:pPr>
        <w:numPr>
          <w:ilvl w:val="0"/>
          <w:numId w:val="5"/>
        </w:numPr>
        <w:autoSpaceDE w:val="0"/>
        <w:spacing w:after="0" w:line="240" w:lineRule="auto"/>
        <w:ind w:left="810" w:rightChars="50" w:right="110"/>
        <w:rPr>
          <w:rFonts w:ascii="Arial" w:hAnsi="Arial" w:cs="Arial"/>
          <w:sz w:val="20"/>
          <w:szCs w:val="20"/>
          <w:lang w:val="en-IN" w:eastAsia="en-US"/>
        </w:rPr>
      </w:pPr>
      <w:r w:rsidRPr="005730C5">
        <w:rPr>
          <w:rFonts w:ascii="Arial" w:hAnsi="Arial" w:cs="Arial"/>
          <w:sz w:val="20"/>
          <w:szCs w:val="20"/>
          <w:lang w:val="en-IN" w:eastAsia="en-US"/>
        </w:rPr>
        <w:t xml:space="preserve">UI Modification: Updated the UI modification (Spinner, Radio Button, </w:t>
      </w:r>
      <w:proofErr w:type="spellStart"/>
      <w:r w:rsidRPr="005730C5">
        <w:rPr>
          <w:rFonts w:ascii="Arial" w:hAnsi="Arial" w:cs="Arial"/>
          <w:sz w:val="20"/>
          <w:szCs w:val="20"/>
          <w:lang w:val="en-IN" w:eastAsia="en-US"/>
        </w:rPr>
        <w:t>CheckBox</w:t>
      </w:r>
      <w:proofErr w:type="spellEnd"/>
      <w:r w:rsidRPr="005730C5">
        <w:rPr>
          <w:rFonts w:ascii="Arial" w:hAnsi="Arial" w:cs="Arial"/>
          <w:sz w:val="20"/>
          <w:szCs w:val="20"/>
          <w:lang w:val="en-IN" w:eastAsia="en-US"/>
        </w:rPr>
        <w:t>, All Dialogs).</w:t>
      </w:r>
    </w:p>
    <w:p w14:paraId="35BA9EAE" w14:textId="77777777" w:rsidR="005730C5" w:rsidRPr="005730C5" w:rsidRDefault="005730C5" w:rsidP="00D857EB">
      <w:pPr>
        <w:jc w:val="center"/>
        <w:rPr>
          <w:b/>
          <w:sz w:val="28"/>
          <w:lang w:val="en-IN"/>
        </w:rPr>
      </w:pPr>
    </w:p>
    <w:p w14:paraId="53664F27" w14:textId="77777777" w:rsidR="00D857EB" w:rsidRDefault="00D857EB" w:rsidP="00D857EB">
      <w:pPr>
        <w:jc w:val="center"/>
        <w:rPr>
          <w:b/>
          <w:sz w:val="28"/>
        </w:rPr>
      </w:pPr>
      <w:r w:rsidRPr="008534FB">
        <w:rPr>
          <w:b/>
          <w:sz w:val="28"/>
        </w:rPr>
        <w:t>New Features i</w:t>
      </w:r>
      <w:r>
        <w:rPr>
          <w:b/>
          <w:sz w:val="28"/>
        </w:rPr>
        <w:t>n Vista Essentials Rev 1.0</w:t>
      </w:r>
      <w:r>
        <w:rPr>
          <w:rFonts w:hint="eastAsia"/>
          <w:b/>
          <w:sz w:val="28"/>
        </w:rPr>
        <w:t>5</w:t>
      </w:r>
      <w:r>
        <w:rPr>
          <w:b/>
          <w:sz w:val="28"/>
        </w:rPr>
        <w:t>.00</w:t>
      </w:r>
      <w:r>
        <w:rPr>
          <w:rFonts w:hint="eastAsia"/>
          <w:b/>
          <w:sz w:val="28"/>
        </w:rPr>
        <w:t>64</w:t>
      </w:r>
    </w:p>
    <w:p w14:paraId="16F7721F" w14:textId="77777777" w:rsidR="00D857EB" w:rsidRPr="002C5C57" w:rsidRDefault="00D857EB" w:rsidP="00D857EB">
      <w:pPr>
        <w:numPr>
          <w:ilvl w:val="0"/>
          <w:numId w:val="4"/>
        </w:numPr>
        <w:autoSpaceDE w:val="0"/>
        <w:spacing w:after="0" w:line="240" w:lineRule="auto"/>
        <w:ind w:rightChars="50" w:right="110"/>
        <w:rPr>
          <w:rFonts w:ascii="Arial" w:hAnsi="Arial" w:cs="Arial"/>
          <w:lang w:val="en-IN"/>
        </w:rPr>
      </w:pPr>
      <w:r w:rsidRPr="002C5C57">
        <w:rPr>
          <w:rFonts w:ascii="Arial" w:hAnsi="Arial" w:cs="Arial"/>
          <w:lang w:val="en-IN"/>
        </w:rPr>
        <w:t xml:space="preserve">The </w:t>
      </w:r>
      <w:proofErr w:type="spellStart"/>
      <w:r w:rsidRPr="002C5C57">
        <w:rPr>
          <w:rFonts w:ascii="Arial" w:hAnsi="Arial" w:cs="Arial"/>
          <w:lang w:val="en-IN"/>
        </w:rPr>
        <w:t>WiFi</w:t>
      </w:r>
      <w:proofErr w:type="spellEnd"/>
      <w:r w:rsidRPr="002C5C57">
        <w:rPr>
          <w:rFonts w:ascii="Arial" w:hAnsi="Arial" w:cs="Arial"/>
          <w:lang w:val="en-IN"/>
        </w:rPr>
        <w:t xml:space="preserve"> feature is enabled in network settings dialog.</w:t>
      </w:r>
    </w:p>
    <w:p w14:paraId="2DE1D8C5" w14:textId="77777777" w:rsidR="00D857EB" w:rsidRPr="00D857EB" w:rsidRDefault="00D857EB" w:rsidP="00D857EB">
      <w:pPr>
        <w:pStyle w:val="ListParagraph"/>
        <w:numPr>
          <w:ilvl w:val="0"/>
          <w:numId w:val="4"/>
        </w:numPr>
        <w:autoSpaceDE w:val="0"/>
        <w:spacing w:after="0" w:line="240" w:lineRule="auto"/>
        <w:ind w:rightChars="50" w:right="110"/>
        <w:contextualSpacing w:val="0"/>
        <w:jc w:val="both"/>
        <w:outlineLvl w:val="0"/>
        <w:rPr>
          <w:rFonts w:eastAsia="SimSun"/>
          <w:lang w:val="en-IN" w:eastAsia="zh-TW"/>
        </w:rPr>
      </w:pPr>
      <w:r w:rsidRPr="00D857EB">
        <w:rPr>
          <w:lang w:val="en-IN"/>
        </w:rPr>
        <w:t>Essentials in Multi-Languages: Added a button “Language Settings” in “Preferences -&gt; General” page to select the language</w:t>
      </w:r>
      <w:r w:rsidRPr="002C5C57">
        <w:rPr>
          <w:lang w:val="en-IN"/>
        </w:rPr>
        <w:t xml:space="preserve"> and configure the keyboard. When the button ‘Config Keyboard” is clicked, the system’s “Choose Input Method (IM)” screen is displayed which is used for choosing one of the installed IMs.</w:t>
      </w:r>
      <w:r w:rsidRPr="00D857EB">
        <w:rPr>
          <w:rFonts w:eastAsia="SimSun"/>
          <w:lang w:val="en-IN" w:eastAsia="zh-TW"/>
        </w:rPr>
        <w:t xml:space="preserve"> </w:t>
      </w:r>
      <w:r w:rsidRPr="002C5C57">
        <w:rPr>
          <w:rFonts w:eastAsia="SimSun"/>
          <w:lang w:val="en-IN" w:eastAsia="zh-TW"/>
        </w:rPr>
        <w:t xml:space="preserve">Updated the strings for all the given language (Japanese, Simple Chinese &amp; Traditional Chinese). </w:t>
      </w:r>
    </w:p>
    <w:p w14:paraId="4C45B84F" w14:textId="77777777" w:rsidR="00D857EB" w:rsidRPr="002C5C57" w:rsidRDefault="00D857EB" w:rsidP="00D857EB">
      <w:pPr>
        <w:pStyle w:val="Subtitle2"/>
        <w:numPr>
          <w:ilvl w:val="0"/>
          <w:numId w:val="4"/>
        </w:numPr>
        <w:outlineLvl w:val="0"/>
        <w:rPr>
          <w:b w:val="0"/>
          <w:sz w:val="20"/>
          <w:szCs w:val="20"/>
          <w:lang w:val="en-IN"/>
        </w:rPr>
      </w:pPr>
      <w:r w:rsidRPr="002C5C57">
        <w:rPr>
          <w:b w:val="0"/>
          <w:sz w:val="20"/>
          <w:szCs w:val="20"/>
          <w:lang w:val="en-IN"/>
        </w:rPr>
        <w:t>Added the Signal test into the ‘Run Auto Diagnostics’ test.</w:t>
      </w:r>
    </w:p>
    <w:p w14:paraId="29BC9820" w14:textId="77777777" w:rsidR="00D857EB" w:rsidRPr="002C5C57" w:rsidRDefault="00D857EB" w:rsidP="00D857EB">
      <w:pPr>
        <w:pStyle w:val="Subtitle2"/>
        <w:numPr>
          <w:ilvl w:val="0"/>
          <w:numId w:val="4"/>
        </w:numPr>
        <w:outlineLvl w:val="0"/>
        <w:rPr>
          <w:b w:val="0"/>
          <w:sz w:val="20"/>
          <w:szCs w:val="20"/>
          <w:lang w:val="en-IN"/>
        </w:rPr>
      </w:pPr>
      <w:r w:rsidRPr="002C5C57">
        <w:rPr>
          <w:b w:val="0"/>
          <w:sz w:val="20"/>
          <w:szCs w:val="20"/>
          <w:lang w:val="en-IN"/>
        </w:rPr>
        <w:t>Added the ‘export’ button in the data review to export the data of Signal/Dark/Zero in ‘csv’ format.</w:t>
      </w:r>
    </w:p>
    <w:p w14:paraId="4324CCE8" w14:textId="77777777" w:rsidR="00D857EB" w:rsidRPr="00D857EB" w:rsidRDefault="00D857EB" w:rsidP="008534FB">
      <w:pPr>
        <w:jc w:val="center"/>
        <w:rPr>
          <w:b/>
          <w:lang w:val="en-IN"/>
        </w:rPr>
      </w:pPr>
    </w:p>
    <w:p w14:paraId="75D5AC7B" w14:textId="77777777" w:rsidR="00701095" w:rsidRPr="008534FB" w:rsidRDefault="008534FB" w:rsidP="008534FB">
      <w:pPr>
        <w:jc w:val="center"/>
        <w:rPr>
          <w:b/>
          <w:sz w:val="28"/>
        </w:rPr>
      </w:pPr>
      <w:r w:rsidRPr="008534FB">
        <w:rPr>
          <w:b/>
          <w:sz w:val="28"/>
        </w:rPr>
        <w:t>New Features i</w:t>
      </w:r>
      <w:r w:rsidR="007D0359">
        <w:rPr>
          <w:b/>
          <w:sz w:val="28"/>
        </w:rPr>
        <w:t>n Vista Essentials Rev 1.04.0056</w:t>
      </w:r>
    </w:p>
    <w:p w14:paraId="2146E079" w14:textId="77777777" w:rsidR="008534FB" w:rsidRPr="008534FB" w:rsidRDefault="008534FB" w:rsidP="008534FB">
      <w:pPr>
        <w:rPr>
          <w:b/>
        </w:rPr>
      </w:pPr>
      <w:r w:rsidRPr="008534FB">
        <w:rPr>
          <w:b/>
        </w:rPr>
        <w:t>Custom Indices in Color Scales/Indices is the major implementation for this new build:</w:t>
      </w:r>
    </w:p>
    <w:p w14:paraId="371E4A1D" w14:textId="77777777" w:rsidR="008534FB" w:rsidRDefault="008534FB" w:rsidP="008534FB">
      <w:pPr>
        <w:numPr>
          <w:ilvl w:val="0"/>
          <w:numId w:val="1"/>
        </w:numPr>
        <w:spacing w:after="0" w:line="276"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 xml:space="preserve">Users can create modified-pathlength indices as well as add transmittance data into indices list. Indices available for </w:t>
      </w:r>
      <w:r w:rsidR="00BF3D57">
        <w:rPr>
          <w:rFonts w:ascii="Arial" w:eastAsia="Times New Roman" w:hAnsi="Arial" w:cs="Arial"/>
          <w:sz w:val="20"/>
          <w:szCs w:val="20"/>
          <w:lang w:val="en-IN" w:eastAsia="en-US"/>
        </w:rPr>
        <w:t>pathlength</w:t>
      </w:r>
      <w:r>
        <w:rPr>
          <w:rFonts w:ascii="Arial" w:eastAsia="Times New Roman" w:hAnsi="Arial" w:cs="Arial"/>
          <w:sz w:val="20"/>
          <w:szCs w:val="20"/>
          <w:lang w:val="en-IN" w:eastAsia="en-US"/>
        </w:rPr>
        <w:t xml:space="preserve"> modification are APHA, ASBC, ASTM D1500, Chinese Acid Wash </w:t>
      </w:r>
      <w:proofErr w:type="spellStart"/>
      <w:r>
        <w:rPr>
          <w:rFonts w:ascii="Arial" w:eastAsia="Times New Roman" w:hAnsi="Arial" w:cs="Arial"/>
          <w:sz w:val="20"/>
          <w:szCs w:val="20"/>
          <w:lang w:val="en-IN" w:eastAsia="en-US"/>
        </w:rPr>
        <w:t>Color</w:t>
      </w:r>
      <w:proofErr w:type="spellEnd"/>
      <w:r>
        <w:rPr>
          <w:rFonts w:ascii="Arial" w:eastAsia="Times New Roman" w:hAnsi="Arial" w:cs="Arial"/>
          <w:sz w:val="20"/>
          <w:szCs w:val="20"/>
          <w:lang w:val="en-IN" w:eastAsia="en-US"/>
        </w:rPr>
        <w:t xml:space="preserve">, EBC, EP, FAC, Gardner, Iodine, JP, </w:t>
      </w:r>
      <w:proofErr w:type="spellStart"/>
      <w:r>
        <w:rPr>
          <w:rFonts w:ascii="Arial" w:eastAsia="Times New Roman" w:hAnsi="Arial" w:cs="Arial"/>
          <w:sz w:val="20"/>
          <w:szCs w:val="20"/>
          <w:lang w:val="en-IN" w:eastAsia="en-US"/>
        </w:rPr>
        <w:t>Saybolt</w:t>
      </w:r>
      <w:proofErr w:type="spellEnd"/>
      <w:r>
        <w:rPr>
          <w:rFonts w:ascii="Arial" w:eastAsia="Times New Roman" w:hAnsi="Arial" w:cs="Arial"/>
          <w:sz w:val="20"/>
          <w:szCs w:val="20"/>
          <w:lang w:val="en-IN" w:eastAsia="en-US"/>
        </w:rPr>
        <w:t>, USP.  Any transmittance data from 400nm to 700nm can be added into indices list. All the created custom indices except %T indices will be showed in Bias Configuration list so that user can do bias and ga</w:t>
      </w:r>
      <w:r w:rsidR="00BF3D57">
        <w:rPr>
          <w:rFonts w:ascii="Arial" w:eastAsia="Times New Roman" w:hAnsi="Arial" w:cs="Arial"/>
          <w:sz w:val="20"/>
          <w:szCs w:val="20"/>
          <w:lang w:val="en-IN" w:eastAsia="en-US"/>
        </w:rPr>
        <w:t>ins on these new indices</w:t>
      </w:r>
      <w:r>
        <w:rPr>
          <w:rFonts w:ascii="Arial" w:eastAsia="Times New Roman" w:hAnsi="Arial" w:cs="Arial"/>
          <w:sz w:val="20"/>
          <w:szCs w:val="20"/>
          <w:lang w:val="en-IN" w:eastAsia="en-US"/>
        </w:rPr>
        <w:t xml:space="preserve">. </w:t>
      </w:r>
    </w:p>
    <w:p w14:paraId="200E114E" w14:textId="77777777" w:rsidR="008534FB" w:rsidRDefault="008534FB" w:rsidP="008534FB">
      <w:pPr>
        <w:pStyle w:val="ListParagraph"/>
        <w:spacing w:after="0"/>
        <w:rPr>
          <w:lang w:val="en-IN"/>
        </w:rPr>
      </w:pPr>
      <w:r>
        <w:rPr>
          <w:lang w:val="en-IN"/>
        </w:rPr>
        <w:t xml:space="preserve">Please note: </w:t>
      </w:r>
    </w:p>
    <w:p w14:paraId="56BA9DD9" w14:textId="77777777" w:rsidR="008534FB" w:rsidRDefault="008534FB" w:rsidP="008534FB">
      <w:pPr>
        <w:numPr>
          <w:ilvl w:val="0"/>
          <w:numId w:val="2"/>
        </w:numPr>
        <w:spacing w:after="0" w:line="276" w:lineRule="auto"/>
        <w:contextualSpacing/>
        <w:rPr>
          <w:rFonts w:ascii="Arial" w:eastAsia="Times New Roman" w:hAnsi="Arial" w:cs="Arial"/>
          <w:sz w:val="20"/>
          <w:szCs w:val="20"/>
          <w:lang w:eastAsia="en-US"/>
        </w:rPr>
      </w:pPr>
      <w:r>
        <w:rPr>
          <w:rFonts w:ascii="Arial" w:eastAsia="Times New Roman" w:hAnsi="Arial" w:cs="Arial"/>
          <w:sz w:val="20"/>
          <w:szCs w:val="20"/>
        </w:rPr>
        <w:t>The configured pathlength c</w:t>
      </w:r>
      <w:r w:rsidR="002F2C82">
        <w:rPr>
          <w:rFonts w:ascii="Arial" w:eastAsia="Times New Roman" w:hAnsi="Arial" w:cs="Arial"/>
          <w:sz w:val="20"/>
          <w:szCs w:val="20"/>
        </w:rPr>
        <w:t xml:space="preserve">an be any </w:t>
      </w:r>
      <w:r>
        <w:rPr>
          <w:rFonts w:ascii="Arial" w:eastAsia="Times New Roman" w:hAnsi="Arial" w:cs="Arial"/>
          <w:sz w:val="20"/>
          <w:szCs w:val="20"/>
        </w:rPr>
        <w:t xml:space="preserve">number between 0-100 with maximum one decimal. </w:t>
      </w:r>
    </w:p>
    <w:p w14:paraId="504676BB" w14:textId="77777777" w:rsidR="008534FB" w:rsidRDefault="008534FB" w:rsidP="008534FB">
      <w:pPr>
        <w:numPr>
          <w:ilvl w:val="0"/>
          <w:numId w:val="2"/>
        </w:numPr>
        <w:spacing w:after="0" w:line="276" w:lineRule="auto"/>
        <w:contextualSpacing/>
        <w:rPr>
          <w:rFonts w:ascii="Arial" w:eastAsia="Times New Roman" w:hAnsi="Arial" w:cs="Arial"/>
          <w:sz w:val="20"/>
          <w:szCs w:val="20"/>
        </w:rPr>
      </w:pPr>
      <w:r>
        <w:rPr>
          <w:rFonts w:ascii="Arial" w:eastAsia="Times New Roman" w:hAnsi="Arial" w:cs="Arial"/>
          <w:sz w:val="20"/>
          <w:szCs w:val="20"/>
        </w:rPr>
        <w:t>Due to the implementation of custom indices feature, most indices names have been changed compared to the names in Vista Essentials 1.03.0045. If any old index name is found in different format to the new, index will not be calculated. In such case, please go to Color Scales/Indices and ‘Apply’ to update the list of indices.</w:t>
      </w:r>
      <w:bookmarkStart w:id="8" w:name="OLE_LINK15"/>
      <w:r>
        <w:rPr>
          <w:rFonts w:ascii="Arial" w:eastAsia="Times New Roman" w:hAnsi="Arial" w:cs="Arial"/>
          <w:sz w:val="20"/>
          <w:szCs w:val="20"/>
        </w:rPr>
        <w:t xml:space="preserve">           </w:t>
      </w:r>
      <w:bookmarkEnd w:id="8"/>
    </w:p>
    <w:p w14:paraId="3A45C92A" w14:textId="77777777" w:rsidR="008534FB" w:rsidRDefault="008534FB" w:rsidP="008534FB">
      <w:pPr>
        <w:numPr>
          <w:ilvl w:val="0"/>
          <w:numId w:val="2"/>
        </w:numPr>
        <w:spacing w:after="0" w:line="276" w:lineRule="auto"/>
        <w:contextualSpacing/>
        <w:rPr>
          <w:rFonts w:ascii="Arial" w:eastAsia="Times New Roman" w:hAnsi="Arial" w:cs="Arial"/>
          <w:sz w:val="20"/>
          <w:szCs w:val="20"/>
        </w:rPr>
      </w:pPr>
      <w:r>
        <w:rPr>
          <w:rFonts w:ascii="Arial" w:eastAsia="Times New Roman" w:hAnsi="Arial" w:cs="Arial"/>
          <w:sz w:val="20"/>
          <w:szCs w:val="20"/>
        </w:rPr>
        <w:lastRenderedPageBreak/>
        <w:t>The custom indices can only be the ones that not listed in the default</w:t>
      </w:r>
      <w:r w:rsidR="00BF3D57">
        <w:rPr>
          <w:rFonts w:ascii="Arial" w:eastAsia="Times New Roman" w:hAnsi="Arial" w:cs="Arial"/>
          <w:sz w:val="20"/>
          <w:szCs w:val="20"/>
        </w:rPr>
        <w:t xml:space="preserve"> indices list. E.g. if user try</w:t>
      </w:r>
      <w:r>
        <w:rPr>
          <w:rFonts w:ascii="Arial" w:eastAsia="Times New Roman" w:hAnsi="Arial" w:cs="Arial"/>
          <w:sz w:val="20"/>
          <w:szCs w:val="20"/>
        </w:rPr>
        <w:t xml:space="preserve"> to create APHA 10mm in custom indices dialog, Essentials won’t allow this since this index already exist in the default indices list.  </w:t>
      </w:r>
    </w:p>
    <w:p w14:paraId="224312F2" w14:textId="77777777" w:rsidR="008534FB" w:rsidRDefault="008534FB" w:rsidP="008534FB">
      <w:pPr>
        <w:pStyle w:val="ListParagraph"/>
        <w:spacing w:after="0"/>
      </w:pPr>
      <w:r>
        <w:rPr>
          <w:noProof/>
        </w:rPr>
        <w:drawing>
          <wp:inline distT="0" distB="0" distL="0" distR="0" wp14:anchorId="4E0861F0" wp14:editId="32A21D9A">
            <wp:extent cx="3345180" cy="1988820"/>
            <wp:effectExtent l="0" t="0" r="7620" b="0"/>
            <wp:docPr id="4" name="Picture 4" descr="cid:image001.jpg@01D42590.21C8E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42590.21C8E7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345180" cy="1988820"/>
                    </a:xfrm>
                    <a:prstGeom prst="rect">
                      <a:avLst/>
                    </a:prstGeom>
                    <a:noFill/>
                    <a:ln>
                      <a:noFill/>
                    </a:ln>
                  </pic:spPr>
                </pic:pic>
              </a:graphicData>
            </a:graphic>
          </wp:inline>
        </w:drawing>
      </w:r>
      <w:r>
        <w:rPr>
          <w:noProof/>
        </w:rPr>
        <w:drawing>
          <wp:inline distT="0" distB="0" distL="0" distR="0" wp14:anchorId="10567D4E" wp14:editId="6111E370">
            <wp:extent cx="3368040" cy="2183767"/>
            <wp:effectExtent l="0" t="0" r="3810" b="6985"/>
            <wp:docPr id="3" name="Picture 3" descr="cid:image002.jpg@01D42590.21C8E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2590.21C8E7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79566" cy="2191240"/>
                    </a:xfrm>
                    <a:prstGeom prst="rect">
                      <a:avLst/>
                    </a:prstGeom>
                    <a:noFill/>
                    <a:ln>
                      <a:noFill/>
                    </a:ln>
                  </pic:spPr>
                </pic:pic>
              </a:graphicData>
            </a:graphic>
          </wp:inline>
        </w:drawing>
      </w:r>
    </w:p>
    <w:p w14:paraId="023A9AB8" w14:textId="77777777" w:rsidR="008534FB" w:rsidRDefault="008534FB" w:rsidP="008534FB">
      <w:pPr>
        <w:numPr>
          <w:ilvl w:val="0"/>
          <w:numId w:val="1"/>
        </w:numPr>
        <w:spacing w:after="0" w:line="276"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 xml:space="preserve">Scale factors of </w:t>
      </w:r>
      <w:r w:rsidR="003156B5">
        <w:rPr>
          <w:rFonts w:ascii="Arial" w:eastAsia="Times New Roman" w:hAnsi="Arial" w:cs="Arial"/>
          <w:sz w:val="20"/>
          <w:szCs w:val="20"/>
          <w:lang w:val="en-IN" w:eastAsia="en-US"/>
        </w:rPr>
        <w:t>LOVIBOND</w:t>
      </w:r>
      <w:r w:rsidR="004C4F83" w:rsidRPr="004C4F83">
        <w:rPr>
          <w:rFonts w:ascii="Arial" w:eastAsia="Times New Roman" w:hAnsi="Arial" w:cs="Arial"/>
          <w:sz w:val="20"/>
          <w:szCs w:val="20"/>
          <w:vertAlign w:val="superscript"/>
          <w:lang w:val="en-IN" w:eastAsia="en-US"/>
        </w:rPr>
        <w:t>®</w:t>
      </w:r>
      <w:r>
        <w:rPr>
          <w:rFonts w:ascii="Arial" w:eastAsia="Times New Roman" w:hAnsi="Arial" w:cs="Arial"/>
          <w:sz w:val="20"/>
          <w:szCs w:val="20"/>
          <w:lang w:val="en-IN" w:eastAsia="en-US"/>
        </w:rPr>
        <w:t>/AOCS/ICUMSA 420/ICUMSA 560 can be adjusted in</w:t>
      </w:r>
      <w:r w:rsidR="003156B5">
        <w:rPr>
          <w:rFonts w:ascii="Arial" w:eastAsia="Times New Roman" w:hAnsi="Arial" w:cs="Arial"/>
          <w:sz w:val="20"/>
          <w:szCs w:val="20"/>
          <w:lang w:val="en-IN" w:eastAsia="en-US"/>
        </w:rPr>
        <w:t xml:space="preserve"> custom indices dialog. LOVIBOND</w:t>
      </w:r>
      <w:r w:rsidR="004C4F83" w:rsidRPr="004C4F83">
        <w:rPr>
          <w:rFonts w:ascii="Arial" w:eastAsia="Times New Roman" w:hAnsi="Arial" w:cs="Arial"/>
          <w:sz w:val="20"/>
          <w:szCs w:val="20"/>
          <w:vertAlign w:val="superscript"/>
          <w:lang w:val="en-IN" w:eastAsia="en-US"/>
        </w:rPr>
        <w:t>®</w:t>
      </w:r>
      <w:r>
        <w:rPr>
          <w:rFonts w:ascii="Arial" w:eastAsia="Times New Roman" w:hAnsi="Arial" w:cs="Arial"/>
          <w:sz w:val="20"/>
          <w:szCs w:val="20"/>
          <w:lang w:val="en-IN" w:eastAsia="en-US"/>
        </w:rPr>
        <w:t>/AOCS cell pathlength, instead of only 5 pathlength options in dropdown list, can be entered with any number between 0-100 with maximum one decimal.</w:t>
      </w:r>
    </w:p>
    <w:p w14:paraId="1D4E3F4A" w14:textId="77777777" w:rsidR="008534FB" w:rsidRDefault="008534FB" w:rsidP="008534FB">
      <w:pPr>
        <w:spacing w:after="0" w:line="276" w:lineRule="auto"/>
        <w:ind w:left="720"/>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 xml:space="preserve">For ICUMSA 420 and ICUMSA 560, the density (g/ml) and weight%(g/g) need to be configured for accurate ICUMSA calculation. </w:t>
      </w:r>
      <w:r w:rsidR="00BF3D57">
        <w:rPr>
          <w:rFonts w:ascii="Arial" w:eastAsia="Times New Roman" w:hAnsi="Arial" w:cs="Arial"/>
          <w:sz w:val="20"/>
          <w:szCs w:val="20"/>
          <w:lang w:val="en-IN" w:eastAsia="en-US"/>
        </w:rPr>
        <w:t xml:space="preserve">Density (g/ml) should be from 0.5-2. Weight% (g/g) should be from 1-100. </w:t>
      </w:r>
    </w:p>
    <w:p w14:paraId="5DDEC76F" w14:textId="77777777" w:rsidR="008534FB" w:rsidRDefault="008534FB" w:rsidP="008534FB">
      <w:pPr>
        <w:pStyle w:val="ListParagraph"/>
        <w:spacing w:after="0"/>
        <w:ind w:left="1644"/>
        <w:rPr>
          <w:lang w:eastAsia="zh-CN"/>
        </w:rPr>
      </w:pPr>
      <w:r>
        <w:rPr>
          <w:noProof/>
        </w:rPr>
        <w:lastRenderedPageBreak/>
        <w:drawing>
          <wp:inline distT="0" distB="0" distL="0" distR="0" wp14:anchorId="064F322F" wp14:editId="2744D72B">
            <wp:extent cx="3208020" cy="1996440"/>
            <wp:effectExtent l="0" t="0" r="0" b="3810"/>
            <wp:docPr id="2" name="Picture 2" descr="cid:image003.jpg@01D42590.21C8E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42590.21C8E7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08020" cy="1996440"/>
                    </a:xfrm>
                    <a:prstGeom prst="rect">
                      <a:avLst/>
                    </a:prstGeom>
                    <a:noFill/>
                    <a:ln>
                      <a:noFill/>
                    </a:ln>
                  </pic:spPr>
                </pic:pic>
              </a:graphicData>
            </a:graphic>
          </wp:inline>
        </w:drawing>
      </w:r>
      <w:r>
        <w:rPr>
          <w:noProof/>
        </w:rPr>
        <w:drawing>
          <wp:inline distT="0" distB="0" distL="0" distR="0" wp14:anchorId="16FF58E7" wp14:editId="5D0245F2">
            <wp:extent cx="3215640" cy="2011680"/>
            <wp:effectExtent l="0" t="0" r="3810" b="7620"/>
            <wp:docPr id="1" name="Picture 1" descr="cid:image004.jpg@01D42590.21C8E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jpg@01D42590.21C8E7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15640" cy="2011680"/>
                    </a:xfrm>
                    <a:prstGeom prst="rect">
                      <a:avLst/>
                    </a:prstGeom>
                    <a:noFill/>
                    <a:ln>
                      <a:noFill/>
                    </a:ln>
                  </pic:spPr>
                </pic:pic>
              </a:graphicData>
            </a:graphic>
          </wp:inline>
        </w:drawing>
      </w:r>
    </w:p>
    <w:p w14:paraId="4695DE17" w14:textId="77777777" w:rsidR="008534FB" w:rsidRDefault="008534FB" w:rsidP="008534FB">
      <w:pPr>
        <w:spacing w:after="0"/>
      </w:pPr>
    </w:p>
    <w:p w14:paraId="7E76005A" w14:textId="77777777" w:rsidR="008534FB" w:rsidRPr="008534FB" w:rsidRDefault="008534FB" w:rsidP="008534FB">
      <w:pPr>
        <w:spacing w:after="0"/>
        <w:rPr>
          <w:b/>
        </w:rPr>
      </w:pPr>
      <w:proofErr w:type="gramStart"/>
      <w:r w:rsidRPr="008534FB">
        <w:rPr>
          <w:b/>
        </w:rPr>
        <w:t>Except</w:t>
      </w:r>
      <w:proofErr w:type="gramEnd"/>
      <w:r w:rsidRPr="008534FB">
        <w:rPr>
          <w:b/>
        </w:rPr>
        <w:t xml:space="preserve"> the above custom </w:t>
      </w:r>
      <w:proofErr w:type="gramStart"/>
      <w:r w:rsidRPr="008534FB">
        <w:rPr>
          <w:b/>
        </w:rPr>
        <w:t>indices</w:t>
      </w:r>
      <w:proofErr w:type="gramEnd"/>
      <w:r w:rsidRPr="008534FB">
        <w:rPr>
          <w:b/>
        </w:rPr>
        <w:t xml:space="preserve"> implementation, here are the other new change</w:t>
      </w:r>
      <w:r w:rsidR="007D0359">
        <w:rPr>
          <w:b/>
        </w:rPr>
        <w:t xml:space="preserve">s that we addressed </w:t>
      </w:r>
      <w:proofErr w:type="gramStart"/>
      <w:r w:rsidR="007D0359">
        <w:rPr>
          <w:b/>
        </w:rPr>
        <w:t>in</w:t>
      </w:r>
      <w:proofErr w:type="gramEnd"/>
      <w:r w:rsidR="007D0359">
        <w:rPr>
          <w:b/>
        </w:rPr>
        <w:t xml:space="preserve"> 1.04.0056</w:t>
      </w:r>
      <w:r w:rsidRPr="008534FB">
        <w:rPr>
          <w:b/>
        </w:rPr>
        <w:t xml:space="preserve">: </w:t>
      </w:r>
    </w:p>
    <w:p w14:paraId="0FF88166" w14:textId="77777777" w:rsidR="008534FB" w:rsidRDefault="008534FB" w:rsidP="008534FB">
      <w:pPr>
        <w:numPr>
          <w:ilvl w:val="0"/>
          <w:numId w:val="3"/>
        </w:numPr>
        <w:spacing w:after="0" w:line="240"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Updated the status bar. The Standardization status, job name and workspace name are showed as buttons in status bar. Clicking on each of these buttons can open the corresponding dialogs:</w:t>
      </w:r>
    </w:p>
    <w:p w14:paraId="4B88CD8B" w14:textId="77777777" w:rsidR="008534FB" w:rsidRDefault="008534FB" w:rsidP="008534FB">
      <w:pPr>
        <w:pStyle w:val="ListParagraph"/>
        <w:spacing w:after="0"/>
        <w:ind w:left="1080"/>
        <w:rPr>
          <w:lang w:val="en-IN"/>
        </w:rPr>
      </w:pPr>
      <w:r>
        <w:rPr>
          <w:lang w:val="en-IN"/>
        </w:rPr>
        <w:t xml:space="preserve">        -Open standardization dialog when click standardization </w:t>
      </w:r>
      <w:proofErr w:type="gramStart"/>
      <w:r>
        <w:rPr>
          <w:lang w:val="en-IN"/>
        </w:rPr>
        <w:t>status;</w:t>
      </w:r>
      <w:proofErr w:type="gramEnd"/>
      <w:r>
        <w:rPr>
          <w:lang w:val="en-IN"/>
        </w:rPr>
        <w:t xml:space="preserve"> </w:t>
      </w:r>
    </w:p>
    <w:p w14:paraId="5A421CC5" w14:textId="77777777" w:rsidR="008534FB" w:rsidRDefault="008534FB" w:rsidP="008534FB">
      <w:pPr>
        <w:pStyle w:val="ListParagraph"/>
        <w:spacing w:after="0"/>
        <w:ind w:left="1080"/>
        <w:rPr>
          <w:lang w:val="en-IN"/>
        </w:rPr>
      </w:pPr>
      <w:r>
        <w:rPr>
          <w:lang w:val="en-IN"/>
        </w:rPr>
        <w:t xml:space="preserve">        -Open “Open Job” dialog when click job </w:t>
      </w:r>
      <w:proofErr w:type="gramStart"/>
      <w:r>
        <w:rPr>
          <w:lang w:val="en-IN"/>
        </w:rPr>
        <w:t>name;</w:t>
      </w:r>
      <w:proofErr w:type="gramEnd"/>
      <w:r>
        <w:rPr>
          <w:lang w:val="en-IN"/>
        </w:rPr>
        <w:t xml:space="preserve"> </w:t>
      </w:r>
    </w:p>
    <w:p w14:paraId="35569226" w14:textId="77777777" w:rsidR="008534FB" w:rsidRDefault="008534FB" w:rsidP="008534FB">
      <w:pPr>
        <w:pStyle w:val="ListParagraph"/>
        <w:spacing w:after="0"/>
        <w:ind w:left="1080"/>
        <w:rPr>
          <w:lang w:val="en-IN"/>
        </w:rPr>
      </w:pPr>
      <w:r>
        <w:rPr>
          <w:lang w:val="en-IN"/>
        </w:rPr>
        <w:t xml:space="preserve">        -Open “Load Workspace” when click workspace name. </w:t>
      </w:r>
    </w:p>
    <w:p w14:paraId="55319AD0" w14:textId="77777777" w:rsidR="008534FB" w:rsidRDefault="008534FB" w:rsidP="008534FB">
      <w:pPr>
        <w:pStyle w:val="ListParagraph"/>
        <w:spacing w:after="0" w:line="240" w:lineRule="auto"/>
        <w:ind w:left="1080"/>
        <w:rPr>
          <w:lang w:val="en-IN"/>
        </w:rPr>
      </w:pPr>
      <w:r>
        <w:rPr>
          <w:lang w:val="en-IN"/>
        </w:rPr>
        <w:t xml:space="preserve">When click the ‘Sensor Status picture’ in the left corner, the connected sensor name, serial number and logged in </w:t>
      </w:r>
      <w:proofErr w:type="gramStart"/>
      <w:r>
        <w:rPr>
          <w:lang w:val="en-IN"/>
        </w:rPr>
        <w:t>user name</w:t>
      </w:r>
      <w:proofErr w:type="gramEnd"/>
      <w:r>
        <w:rPr>
          <w:lang w:val="en-IN"/>
        </w:rPr>
        <w:t xml:space="preserve"> (if applicable) will be showed.  </w:t>
      </w:r>
    </w:p>
    <w:p w14:paraId="6B0D03B0" w14:textId="77777777" w:rsidR="008534FB" w:rsidRDefault="008534FB" w:rsidP="008534FB">
      <w:pPr>
        <w:numPr>
          <w:ilvl w:val="0"/>
          <w:numId w:val="3"/>
        </w:numPr>
        <w:spacing w:after="0" w:line="240"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New: Show standardization Error message along with Error code.</w:t>
      </w:r>
    </w:p>
    <w:p w14:paraId="6D5366E1" w14:textId="77777777" w:rsidR="008534FB" w:rsidRDefault="008534FB" w:rsidP="008534FB">
      <w:pPr>
        <w:numPr>
          <w:ilvl w:val="0"/>
          <w:numId w:val="3"/>
        </w:numPr>
        <w:spacing w:after="0" w:line="240"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 xml:space="preserve">New: screen saver feature. The screen will change the light to 3% when idle 15 mins and the default brightness in Essentials is 100%. </w:t>
      </w:r>
    </w:p>
    <w:p w14:paraId="339EADF7" w14:textId="77777777" w:rsidR="008534FB" w:rsidRDefault="008534FB" w:rsidP="008534FB">
      <w:pPr>
        <w:numPr>
          <w:ilvl w:val="0"/>
          <w:numId w:val="3"/>
        </w:numPr>
        <w:spacing w:after="0" w:line="240"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 xml:space="preserve">New: Provided an option to browse “Download” folder to export/Email/Delete the pdf files in Download file folder. E.g. user can click “Print” and select “Save as PDF” to save the pdf document into “Download” folder. Then user can email/export/delete this pdf file in “Download” folder through Data Management. </w:t>
      </w:r>
    </w:p>
    <w:p w14:paraId="6984A9AE" w14:textId="77777777" w:rsidR="007D0359" w:rsidRDefault="007D0359" w:rsidP="008534FB">
      <w:pPr>
        <w:numPr>
          <w:ilvl w:val="0"/>
          <w:numId w:val="3"/>
        </w:numPr>
        <w:spacing w:after="0" w:line="240"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 xml:space="preserve">Added log feature in Advanced diagnostics. Once it is enabled, all the sensor commands/response will be recorded in the log file. User can export this log file by clicking the “Export” button. </w:t>
      </w:r>
    </w:p>
    <w:p w14:paraId="216E66F5" w14:textId="77777777" w:rsidR="004C4F83" w:rsidRDefault="004C4F83" w:rsidP="008534FB">
      <w:pPr>
        <w:spacing w:after="0"/>
        <w:rPr>
          <w:rStyle w:val="wysiwyg-color-black"/>
          <w:rFonts w:ascii="Helvetica" w:hAnsi="Helvetica" w:cs="Helvetica"/>
          <w:i/>
          <w:color w:val="000000"/>
          <w:sz w:val="20"/>
          <w:szCs w:val="21"/>
          <w:shd w:val="clear" w:color="auto" w:fill="FFFFFF"/>
        </w:rPr>
      </w:pPr>
    </w:p>
    <w:p w14:paraId="23708A51" w14:textId="77777777" w:rsidR="004C4F83" w:rsidRDefault="004C4F83" w:rsidP="008534FB">
      <w:pPr>
        <w:spacing w:after="0"/>
        <w:rPr>
          <w:rStyle w:val="wysiwyg-color-black"/>
          <w:rFonts w:ascii="Helvetica" w:hAnsi="Helvetica" w:cs="Helvetica"/>
          <w:i/>
          <w:color w:val="000000"/>
          <w:sz w:val="20"/>
          <w:szCs w:val="21"/>
          <w:shd w:val="clear" w:color="auto" w:fill="FFFFFF"/>
        </w:rPr>
      </w:pPr>
    </w:p>
    <w:p w14:paraId="2F76F994" w14:textId="77777777" w:rsidR="004C4F83" w:rsidRDefault="004C4F83" w:rsidP="008534FB">
      <w:pPr>
        <w:spacing w:after="0"/>
        <w:rPr>
          <w:rStyle w:val="wysiwyg-color-black"/>
          <w:rFonts w:ascii="Helvetica" w:hAnsi="Helvetica" w:cs="Helvetica"/>
          <w:i/>
          <w:color w:val="000000"/>
          <w:sz w:val="20"/>
          <w:szCs w:val="21"/>
          <w:shd w:val="clear" w:color="auto" w:fill="FFFFFF"/>
        </w:rPr>
      </w:pPr>
    </w:p>
    <w:p w14:paraId="0251666E" w14:textId="77777777" w:rsidR="004C4F83" w:rsidRDefault="004C4F83" w:rsidP="008534FB">
      <w:pPr>
        <w:spacing w:after="0"/>
        <w:rPr>
          <w:rStyle w:val="wysiwyg-color-black"/>
          <w:rFonts w:ascii="Helvetica" w:hAnsi="Helvetica" w:cs="Helvetica"/>
          <w:i/>
          <w:color w:val="000000"/>
          <w:sz w:val="20"/>
          <w:szCs w:val="21"/>
          <w:shd w:val="clear" w:color="auto" w:fill="FFFFFF"/>
        </w:rPr>
      </w:pPr>
    </w:p>
    <w:p w14:paraId="07D33E44" w14:textId="77777777" w:rsidR="008534FB" w:rsidRPr="004C4F83" w:rsidRDefault="004C4F83" w:rsidP="008534FB">
      <w:pPr>
        <w:spacing w:after="0"/>
        <w:rPr>
          <w:i/>
          <w:sz w:val="20"/>
          <w:lang w:val="en-IN"/>
        </w:rPr>
      </w:pPr>
      <w:r w:rsidRPr="004C4F83">
        <w:rPr>
          <w:rStyle w:val="wysiwyg-color-black"/>
          <w:rFonts w:ascii="Helvetica" w:hAnsi="Helvetica" w:cs="Helvetica"/>
          <w:i/>
          <w:color w:val="000000"/>
          <w:sz w:val="20"/>
          <w:szCs w:val="21"/>
          <w:shd w:val="clear" w:color="auto" w:fill="FFFFFF"/>
        </w:rPr>
        <w:t>“LOVIBOND”  is a registered trademark of The Tintometer Ltd, UK.</w:t>
      </w:r>
      <w:r w:rsidRPr="004C4F83">
        <w:rPr>
          <w:rFonts w:ascii="Helvetica" w:hAnsi="Helvetica" w:cs="Helvetica"/>
          <w:i/>
          <w:color w:val="333333"/>
          <w:sz w:val="20"/>
          <w:szCs w:val="21"/>
          <w:shd w:val="clear" w:color="auto" w:fill="FFFFFF"/>
        </w:rPr>
        <w:t>   </w:t>
      </w:r>
    </w:p>
    <w:sectPr w:rsidR="008534FB" w:rsidRPr="004C4F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7E2DC" w14:textId="77777777" w:rsidR="00886E1B" w:rsidRDefault="00886E1B" w:rsidP="00BF3D57">
      <w:pPr>
        <w:spacing w:after="0" w:line="240" w:lineRule="auto"/>
      </w:pPr>
      <w:r>
        <w:separator/>
      </w:r>
    </w:p>
  </w:endnote>
  <w:endnote w:type="continuationSeparator" w:id="0">
    <w:p w14:paraId="5C42ED05" w14:textId="77777777" w:rsidR="00886E1B" w:rsidRDefault="00886E1B" w:rsidP="00BF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98AFB" w14:textId="77777777" w:rsidR="00886E1B" w:rsidRDefault="00886E1B" w:rsidP="00BF3D57">
      <w:pPr>
        <w:spacing w:after="0" w:line="240" w:lineRule="auto"/>
      </w:pPr>
      <w:r>
        <w:separator/>
      </w:r>
    </w:p>
  </w:footnote>
  <w:footnote w:type="continuationSeparator" w:id="0">
    <w:p w14:paraId="1EA8279C" w14:textId="77777777" w:rsidR="00886E1B" w:rsidRDefault="00886E1B" w:rsidP="00BF3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A1E"/>
    <w:multiLevelType w:val="hybridMultilevel"/>
    <w:tmpl w:val="C194E716"/>
    <w:lvl w:ilvl="0" w:tplc="EC6800C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FB3AC4"/>
    <w:multiLevelType w:val="hybridMultilevel"/>
    <w:tmpl w:val="D9DED6D2"/>
    <w:lvl w:ilvl="0" w:tplc="A5EE23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47A20"/>
    <w:multiLevelType w:val="hybridMultilevel"/>
    <w:tmpl w:val="9FDA1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4751E7"/>
    <w:multiLevelType w:val="hybridMultilevel"/>
    <w:tmpl w:val="C26C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A6F77"/>
    <w:multiLevelType w:val="hybridMultilevel"/>
    <w:tmpl w:val="A6B859AC"/>
    <w:lvl w:ilvl="0" w:tplc="B6D4805C">
      <w:numFmt w:val="bullet"/>
      <w:lvlText w:val="-"/>
      <w:lvlJc w:val="left"/>
      <w:pPr>
        <w:ind w:left="1440" w:hanging="360"/>
      </w:pPr>
      <w:rPr>
        <w:rFonts w:ascii="Calibri" w:eastAsiaTheme="minorHAnsi" w:hAnsi="Calibri" w:cstheme="minorBidi"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F509E5"/>
    <w:multiLevelType w:val="hybridMultilevel"/>
    <w:tmpl w:val="1610B46E"/>
    <w:lvl w:ilvl="0" w:tplc="B6D4805C">
      <w:numFmt w:val="bullet"/>
      <w:lvlText w:val="-"/>
      <w:lvlJc w:val="left"/>
      <w:pPr>
        <w:ind w:left="1530" w:hanging="360"/>
      </w:pPr>
      <w:rPr>
        <w:rFonts w:ascii="Calibri" w:eastAsiaTheme="minorHAnsi" w:hAnsi="Calibri" w:cstheme="minorBidi" w:hint="default"/>
        <w:sz w:val="2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D7A65BC"/>
    <w:multiLevelType w:val="hybridMultilevel"/>
    <w:tmpl w:val="6B342FF8"/>
    <w:lvl w:ilvl="0" w:tplc="B6D4805C">
      <w:numFmt w:val="bullet"/>
      <w:lvlText w:val="-"/>
      <w:lvlJc w:val="left"/>
      <w:pPr>
        <w:ind w:left="1440" w:hanging="360"/>
      </w:pPr>
      <w:rPr>
        <w:rFonts w:ascii="Calibri" w:eastAsiaTheme="minorHAnsi" w:hAnsi="Calibri" w:cstheme="minorBidi"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B7042C"/>
    <w:multiLevelType w:val="hybridMultilevel"/>
    <w:tmpl w:val="687CC878"/>
    <w:lvl w:ilvl="0" w:tplc="B6D4805C">
      <w:numFmt w:val="bullet"/>
      <w:lvlText w:val="-"/>
      <w:lvlJc w:val="left"/>
      <w:pPr>
        <w:ind w:left="1440" w:hanging="360"/>
      </w:pPr>
      <w:rPr>
        <w:rFonts w:ascii="Calibri" w:eastAsiaTheme="minorHAnsi" w:hAnsi="Calibri" w:cstheme="minorBidi"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E414E9"/>
    <w:multiLevelType w:val="hybridMultilevel"/>
    <w:tmpl w:val="1CEC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C345B"/>
    <w:multiLevelType w:val="hybridMultilevel"/>
    <w:tmpl w:val="8CC2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F1800"/>
    <w:multiLevelType w:val="hybridMultilevel"/>
    <w:tmpl w:val="C32C0948"/>
    <w:lvl w:ilvl="0" w:tplc="04090013">
      <w:start w:val="1"/>
      <w:numFmt w:val="upperRoman"/>
      <w:lvlText w:val="%1."/>
      <w:lvlJc w:val="right"/>
      <w:pPr>
        <w:ind w:left="1896" w:hanging="360"/>
      </w:p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1" w15:restartNumberingAfterBreak="0">
    <w:nsid w:val="63823508"/>
    <w:multiLevelType w:val="hybridMultilevel"/>
    <w:tmpl w:val="E70AEFA2"/>
    <w:lvl w:ilvl="0" w:tplc="7E249E72">
      <w:start w:val="1"/>
      <w:numFmt w:val="decimal"/>
      <w:lvlText w:val="%1)"/>
      <w:lvlJc w:val="left"/>
      <w:pPr>
        <w:ind w:left="1308" w:hanging="360"/>
      </w:pPr>
    </w:lvl>
    <w:lvl w:ilvl="1" w:tplc="04090019">
      <w:start w:val="1"/>
      <w:numFmt w:val="lowerLetter"/>
      <w:lvlText w:val="%2."/>
      <w:lvlJc w:val="left"/>
      <w:pPr>
        <w:ind w:left="2028" w:hanging="360"/>
      </w:pPr>
    </w:lvl>
    <w:lvl w:ilvl="2" w:tplc="0409001B">
      <w:start w:val="1"/>
      <w:numFmt w:val="lowerRoman"/>
      <w:lvlText w:val="%3."/>
      <w:lvlJc w:val="right"/>
      <w:pPr>
        <w:ind w:left="2748" w:hanging="180"/>
      </w:pPr>
    </w:lvl>
    <w:lvl w:ilvl="3" w:tplc="0409000F">
      <w:start w:val="1"/>
      <w:numFmt w:val="decimal"/>
      <w:lvlText w:val="%4."/>
      <w:lvlJc w:val="left"/>
      <w:pPr>
        <w:ind w:left="3468" w:hanging="360"/>
      </w:pPr>
    </w:lvl>
    <w:lvl w:ilvl="4" w:tplc="04090019">
      <w:start w:val="1"/>
      <w:numFmt w:val="lowerLetter"/>
      <w:lvlText w:val="%5."/>
      <w:lvlJc w:val="left"/>
      <w:pPr>
        <w:ind w:left="4188" w:hanging="360"/>
      </w:pPr>
    </w:lvl>
    <w:lvl w:ilvl="5" w:tplc="0409001B">
      <w:start w:val="1"/>
      <w:numFmt w:val="lowerRoman"/>
      <w:lvlText w:val="%6."/>
      <w:lvlJc w:val="right"/>
      <w:pPr>
        <w:ind w:left="4908" w:hanging="180"/>
      </w:pPr>
    </w:lvl>
    <w:lvl w:ilvl="6" w:tplc="0409000F">
      <w:start w:val="1"/>
      <w:numFmt w:val="decimal"/>
      <w:lvlText w:val="%7."/>
      <w:lvlJc w:val="left"/>
      <w:pPr>
        <w:ind w:left="5628" w:hanging="360"/>
      </w:pPr>
    </w:lvl>
    <w:lvl w:ilvl="7" w:tplc="04090019">
      <w:start w:val="1"/>
      <w:numFmt w:val="lowerLetter"/>
      <w:lvlText w:val="%8."/>
      <w:lvlJc w:val="left"/>
      <w:pPr>
        <w:ind w:left="6348" w:hanging="360"/>
      </w:pPr>
    </w:lvl>
    <w:lvl w:ilvl="8" w:tplc="0409001B">
      <w:start w:val="1"/>
      <w:numFmt w:val="lowerRoman"/>
      <w:lvlText w:val="%9."/>
      <w:lvlJc w:val="right"/>
      <w:pPr>
        <w:ind w:left="7068" w:hanging="180"/>
      </w:pPr>
    </w:lvl>
  </w:abstractNum>
  <w:abstractNum w:abstractNumId="12" w15:restartNumberingAfterBreak="0">
    <w:nsid w:val="67672FE5"/>
    <w:multiLevelType w:val="hybridMultilevel"/>
    <w:tmpl w:val="3F7A8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22368"/>
    <w:multiLevelType w:val="hybridMultilevel"/>
    <w:tmpl w:val="AFBA0084"/>
    <w:lvl w:ilvl="0" w:tplc="0EECAF24">
      <w:start w:val="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B5A9A"/>
    <w:multiLevelType w:val="hybridMultilevel"/>
    <w:tmpl w:val="43462702"/>
    <w:lvl w:ilvl="0" w:tplc="E7B6EDCA">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BF82747"/>
    <w:multiLevelType w:val="hybridMultilevel"/>
    <w:tmpl w:val="37202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270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2032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674002">
    <w:abstractNumId w:val="0"/>
  </w:num>
  <w:num w:numId="4" w16cid:durableId="271979246">
    <w:abstractNumId w:val="13"/>
  </w:num>
  <w:num w:numId="5" w16cid:durableId="1841576860">
    <w:abstractNumId w:val="15"/>
  </w:num>
  <w:num w:numId="6" w16cid:durableId="912858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8208901">
    <w:abstractNumId w:val="3"/>
  </w:num>
  <w:num w:numId="8" w16cid:durableId="1176000568">
    <w:abstractNumId w:val="1"/>
  </w:num>
  <w:num w:numId="9" w16cid:durableId="1079601923">
    <w:abstractNumId w:val="1"/>
  </w:num>
  <w:num w:numId="10" w16cid:durableId="1701668317">
    <w:abstractNumId w:val="12"/>
  </w:num>
  <w:num w:numId="11" w16cid:durableId="92015871">
    <w:abstractNumId w:val="8"/>
  </w:num>
  <w:num w:numId="12" w16cid:durableId="510531353">
    <w:abstractNumId w:val="9"/>
  </w:num>
  <w:num w:numId="13" w16cid:durableId="1231235045">
    <w:abstractNumId w:val="4"/>
  </w:num>
  <w:num w:numId="14" w16cid:durableId="2045789244">
    <w:abstractNumId w:val="6"/>
  </w:num>
  <w:num w:numId="15" w16cid:durableId="1794054000">
    <w:abstractNumId w:val="7"/>
  </w:num>
  <w:num w:numId="16" w16cid:durableId="1895578391">
    <w:abstractNumId w:val="5"/>
  </w:num>
  <w:num w:numId="17" w16cid:durableId="1668483020">
    <w:abstractNumId w:val="10"/>
  </w:num>
  <w:num w:numId="18" w16cid:durableId="356657645">
    <w:abstractNumId w:val="2"/>
  </w:num>
  <w:num w:numId="19" w16cid:durableId="13534607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FB"/>
    <w:rsid w:val="00000A0D"/>
    <w:rsid w:val="00056CB6"/>
    <w:rsid w:val="00111B50"/>
    <w:rsid w:val="001D5505"/>
    <w:rsid w:val="002240B9"/>
    <w:rsid w:val="002F2C82"/>
    <w:rsid w:val="0030123E"/>
    <w:rsid w:val="00306CDB"/>
    <w:rsid w:val="003156B5"/>
    <w:rsid w:val="0036003A"/>
    <w:rsid w:val="00472D07"/>
    <w:rsid w:val="004C4F83"/>
    <w:rsid w:val="004E1F22"/>
    <w:rsid w:val="00545CB8"/>
    <w:rsid w:val="005730C5"/>
    <w:rsid w:val="00574CB2"/>
    <w:rsid w:val="00623291"/>
    <w:rsid w:val="00634E73"/>
    <w:rsid w:val="00701095"/>
    <w:rsid w:val="007451CB"/>
    <w:rsid w:val="007D0359"/>
    <w:rsid w:val="00843E9B"/>
    <w:rsid w:val="008534FB"/>
    <w:rsid w:val="00886E1B"/>
    <w:rsid w:val="008A4C86"/>
    <w:rsid w:val="00986771"/>
    <w:rsid w:val="009B6ACB"/>
    <w:rsid w:val="009D06F2"/>
    <w:rsid w:val="00A83FF9"/>
    <w:rsid w:val="00BF3D57"/>
    <w:rsid w:val="00BF683C"/>
    <w:rsid w:val="00C74331"/>
    <w:rsid w:val="00C85EC2"/>
    <w:rsid w:val="00D1244F"/>
    <w:rsid w:val="00D774D1"/>
    <w:rsid w:val="00D857EB"/>
    <w:rsid w:val="00DC0528"/>
    <w:rsid w:val="00E02F6E"/>
    <w:rsid w:val="00E7435E"/>
    <w:rsid w:val="00EB0A44"/>
    <w:rsid w:val="00F313F9"/>
    <w:rsid w:val="00F351DA"/>
    <w:rsid w:val="00F8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A16F6"/>
  <w15:chartTrackingRefBased/>
  <w15:docId w15:val="{E70F5977-E1F9-4771-A7B5-69DDBDC7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4FB"/>
    <w:pPr>
      <w:spacing w:after="200" w:line="276" w:lineRule="auto"/>
      <w:ind w:left="720"/>
      <w:contextualSpacing/>
    </w:pPr>
    <w:rPr>
      <w:rFonts w:ascii="Arial" w:hAnsi="Arial" w:cs="Arial"/>
      <w:sz w:val="20"/>
      <w:szCs w:val="20"/>
      <w:lang w:eastAsia="en-US"/>
    </w:rPr>
  </w:style>
  <w:style w:type="paragraph" w:styleId="Header">
    <w:name w:val="header"/>
    <w:basedOn w:val="Normal"/>
    <w:link w:val="HeaderChar"/>
    <w:uiPriority w:val="99"/>
    <w:unhideWhenUsed/>
    <w:rsid w:val="00BF3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D57"/>
  </w:style>
  <w:style w:type="paragraph" w:styleId="Footer">
    <w:name w:val="footer"/>
    <w:basedOn w:val="Normal"/>
    <w:link w:val="FooterChar"/>
    <w:uiPriority w:val="99"/>
    <w:unhideWhenUsed/>
    <w:rsid w:val="00BF3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D57"/>
  </w:style>
  <w:style w:type="character" w:customStyle="1" w:styleId="wysiwyg-color-black">
    <w:name w:val="wysiwyg-color-black"/>
    <w:basedOn w:val="DefaultParagraphFont"/>
    <w:rsid w:val="004C4F83"/>
  </w:style>
  <w:style w:type="paragraph" w:customStyle="1" w:styleId="Subtitle2">
    <w:name w:val="Subtitle 2"/>
    <w:basedOn w:val="Normal"/>
    <w:rsid w:val="00D857EB"/>
    <w:pPr>
      <w:spacing w:after="120" w:line="240" w:lineRule="auto"/>
      <w:jc w:val="both"/>
    </w:pPr>
    <w:rPr>
      <w:rFonts w:ascii="Arial" w:eastAsiaTheme="minorHAnsi" w:hAnsi="Arial" w:cs="Arial"/>
      <w:b/>
      <w:bCs/>
      <w:sz w:val="24"/>
      <w:szCs w:val="24"/>
      <w:lang w:eastAsia="zh-TW"/>
    </w:rPr>
  </w:style>
  <w:style w:type="paragraph" w:customStyle="1" w:styleId="p">
    <w:name w:val="p"/>
    <w:basedOn w:val="Normal"/>
    <w:rsid w:val="005730C5"/>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Normal"/>
    <w:rsid w:val="00A83FF9"/>
    <w:pPr>
      <w:spacing w:before="100" w:beforeAutospacing="1" w:after="144" w:line="276" w:lineRule="auto"/>
    </w:pPr>
    <w:rPr>
      <w:rFonts w:ascii="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9618">
      <w:bodyDiv w:val="1"/>
      <w:marLeft w:val="0"/>
      <w:marRight w:val="0"/>
      <w:marTop w:val="0"/>
      <w:marBottom w:val="0"/>
      <w:divBdr>
        <w:top w:val="none" w:sz="0" w:space="0" w:color="auto"/>
        <w:left w:val="none" w:sz="0" w:space="0" w:color="auto"/>
        <w:bottom w:val="none" w:sz="0" w:space="0" w:color="auto"/>
        <w:right w:val="none" w:sz="0" w:space="0" w:color="auto"/>
      </w:divBdr>
    </w:div>
    <w:div w:id="19223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2590.21C8E7C0"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3.jpg@01D42590.21C8E7C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2.jpg@01D42590.21C8E7C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4.jpg@01D42590.21C8E7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Wang</dc:creator>
  <cp:keywords/>
  <dc:description/>
  <cp:lastModifiedBy>Ping Wang</cp:lastModifiedBy>
  <cp:revision>4</cp:revision>
  <dcterms:created xsi:type="dcterms:W3CDTF">2024-10-01T20:42:00Z</dcterms:created>
  <dcterms:modified xsi:type="dcterms:W3CDTF">2025-07-24T14:24:00Z</dcterms:modified>
</cp:coreProperties>
</file>